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CE701" w14:textId="77777777" w:rsidR="00181E45" w:rsidRDefault="00181E45" w:rsidP="00181E45">
      <w:pPr>
        <w:tabs>
          <w:tab w:val="left" w:pos="220"/>
        </w:tabs>
        <w:rPr>
          <w:rFonts w:ascii="方正小标宋_GBK" w:eastAsia="方正小标宋_GBK" w:hAnsi="Arial" w:cs="Arial"/>
          <w:bCs/>
          <w:color w:val="000000"/>
          <w:sz w:val="44"/>
          <w:szCs w:val="44"/>
        </w:rPr>
      </w:pPr>
      <w:r>
        <w:rPr>
          <w:rFonts w:ascii="方正小标宋_GBK" w:eastAsia="方正小标宋_GBK" w:hAnsi="Arial" w:cs="Arial"/>
          <w:bCs/>
          <w:color w:val="000000"/>
          <w:sz w:val="44"/>
          <w:szCs w:val="44"/>
        </w:rPr>
        <w:tab/>
      </w:r>
    </w:p>
    <w:p w14:paraId="79CDD430" w14:textId="77777777" w:rsidR="00181E45" w:rsidRDefault="00181E45" w:rsidP="00181E45">
      <w:pPr>
        <w:tabs>
          <w:tab w:val="left" w:pos="220"/>
        </w:tabs>
        <w:rPr>
          <w:rFonts w:ascii="方正小标宋_GBK" w:eastAsia="方正小标宋_GBK" w:hAnsi="Arial" w:cs="Arial"/>
          <w:bCs/>
          <w:color w:val="000000"/>
          <w:sz w:val="44"/>
          <w:szCs w:val="44"/>
        </w:rPr>
      </w:pPr>
    </w:p>
    <w:p w14:paraId="756333A8" w14:textId="7C76EF78" w:rsidR="00181E45" w:rsidRDefault="00181E45" w:rsidP="00181E45">
      <w:pPr>
        <w:tabs>
          <w:tab w:val="left" w:pos="220"/>
        </w:tabs>
        <w:jc w:val="center"/>
        <w:rPr>
          <w:rFonts w:ascii="方正小标宋_GBK" w:eastAsia="方正小标宋_GBK" w:hAnsi="Arial" w:cs="Arial"/>
          <w:bCs/>
          <w:color w:val="000000"/>
          <w:sz w:val="44"/>
          <w:szCs w:val="44"/>
        </w:rPr>
      </w:pPr>
      <w:r>
        <w:rPr>
          <w:rFonts w:ascii="方正小标宋_GBK" w:eastAsia="方正小标宋_GBK" w:hAnsi="Arial" w:cs="Arial" w:hint="eastAsia"/>
          <w:bCs/>
          <w:color w:val="000000"/>
          <w:sz w:val="44"/>
          <w:szCs w:val="44"/>
        </w:rPr>
        <w:t>淮安市城市管理领域涉企行政处罚三张清单</w:t>
      </w:r>
    </w:p>
    <w:p w14:paraId="35CB1F91" w14:textId="7B646CA1" w:rsidR="00181E45" w:rsidRDefault="00181E45" w:rsidP="00181E45">
      <w:pPr>
        <w:tabs>
          <w:tab w:val="left" w:pos="220"/>
        </w:tabs>
        <w:jc w:val="center"/>
        <w:rPr>
          <w:rFonts w:ascii="方正小标宋_GBK" w:eastAsia="方正小标宋_GBK" w:hAnsi="Arial" w:cs="Arial"/>
          <w:bCs/>
          <w:color w:val="000000"/>
          <w:sz w:val="44"/>
          <w:szCs w:val="44"/>
        </w:rPr>
      </w:pPr>
      <w:r>
        <w:rPr>
          <w:rFonts w:ascii="方正小标宋_GBK" w:eastAsia="方正小标宋_GBK" w:hAnsi="Arial" w:cs="Arial" w:hint="eastAsia"/>
          <w:bCs/>
          <w:color w:val="000000"/>
          <w:sz w:val="44"/>
          <w:szCs w:val="44"/>
        </w:rPr>
        <w:t>（2025版）</w:t>
      </w:r>
    </w:p>
    <w:p w14:paraId="15ADB065" w14:textId="4354C019" w:rsidR="00181E45" w:rsidRDefault="00181E45" w:rsidP="00181E45">
      <w:pPr>
        <w:tabs>
          <w:tab w:val="left" w:pos="220"/>
        </w:tabs>
        <w:jc w:val="center"/>
        <w:rPr>
          <w:rFonts w:ascii="方正小标宋_GBK" w:eastAsia="方正小标宋_GBK" w:hAnsi="Arial" w:cs="Arial" w:hint="eastAsia"/>
          <w:bCs/>
          <w:color w:val="000000"/>
          <w:sz w:val="44"/>
          <w:szCs w:val="44"/>
        </w:rPr>
      </w:pPr>
      <w:r>
        <w:rPr>
          <w:rFonts w:ascii="方正小标宋_GBK" w:eastAsia="方正小标宋_GBK" w:hAnsi="Arial" w:cs="Arial" w:hint="eastAsia"/>
          <w:bCs/>
          <w:color w:val="000000"/>
          <w:sz w:val="44"/>
          <w:szCs w:val="44"/>
        </w:rPr>
        <w:t>征求意见稿</w:t>
      </w:r>
    </w:p>
    <w:p w14:paraId="5152F085" w14:textId="79C1B86D" w:rsidR="00181E45" w:rsidRPr="00181E45" w:rsidRDefault="00181E45" w:rsidP="00181E45">
      <w:pPr>
        <w:tabs>
          <w:tab w:val="left" w:pos="657"/>
        </w:tabs>
        <w:rPr>
          <w:rFonts w:ascii="方正小标宋_GBK" w:eastAsia="方正小标宋_GBK" w:hAnsi="Arial" w:cs="Arial"/>
          <w:sz w:val="44"/>
          <w:szCs w:val="44"/>
        </w:rPr>
        <w:sectPr w:rsidR="00181E45" w:rsidRPr="00181E45">
          <w:footerReference w:type="even" r:id="rId6"/>
          <w:footerReference w:type="default" r:id="rId7"/>
          <w:pgSz w:w="11906" w:h="16838"/>
          <w:pgMar w:top="2041" w:right="1531" w:bottom="2041" w:left="1531" w:header="851" w:footer="1304" w:gutter="0"/>
          <w:pgNumType w:fmt="numberInDash"/>
          <w:cols w:space="720"/>
          <w:docGrid w:type="lines" w:linePitch="312"/>
        </w:sectPr>
      </w:pPr>
      <w:r>
        <w:rPr>
          <w:rFonts w:ascii="方正小标宋_GBK" w:eastAsia="方正小标宋_GBK" w:hAnsi="Arial" w:cs="Arial"/>
          <w:sz w:val="44"/>
          <w:szCs w:val="44"/>
        </w:rPr>
        <w:tab/>
      </w:r>
    </w:p>
    <w:p w14:paraId="75E1F7ED" w14:textId="77777777" w:rsidR="001671C2" w:rsidRPr="00AE49D1" w:rsidRDefault="001671C2" w:rsidP="001671C2">
      <w:pPr>
        <w:wordWrap w:val="0"/>
        <w:adjustRightInd/>
        <w:snapToGrid/>
        <w:spacing w:after="0" w:line="560" w:lineRule="exact"/>
        <w:jc w:val="both"/>
        <w:rPr>
          <w:rFonts w:ascii="方正黑体_GBK" w:eastAsia="方正黑体_GBK" w:hAnsi="黑体" w:cs="黑体" w:hint="eastAsia"/>
          <w:color w:val="000000"/>
          <w:sz w:val="32"/>
          <w:szCs w:val="32"/>
        </w:rPr>
      </w:pPr>
      <w:r w:rsidRPr="00AE49D1">
        <w:rPr>
          <w:rFonts w:ascii="方正黑体_GBK" w:eastAsia="方正黑体_GBK" w:hAnsi="黑体" w:cs="黑体" w:hint="eastAsia"/>
          <w:color w:val="000000"/>
          <w:sz w:val="32"/>
          <w:szCs w:val="32"/>
        </w:rPr>
        <w:lastRenderedPageBreak/>
        <w:t>附件1</w:t>
      </w:r>
    </w:p>
    <w:p w14:paraId="78F14897" w14:textId="7D6AED4C" w:rsidR="001671C2" w:rsidRDefault="001671C2" w:rsidP="001671C2">
      <w:pPr>
        <w:wordWrap w:val="0"/>
        <w:adjustRightInd/>
        <w:snapToGrid/>
        <w:spacing w:after="0" w:line="560" w:lineRule="exact"/>
        <w:jc w:val="center"/>
        <w:rPr>
          <w:rFonts w:ascii="方正小标宋_GBK" w:eastAsia="方正小标宋_GBK" w:hAnsi="黑体" w:cs="黑体" w:hint="eastAsia"/>
          <w:sz w:val="44"/>
          <w:szCs w:val="44"/>
        </w:rPr>
      </w:pPr>
      <w:r w:rsidRPr="004D434B">
        <w:rPr>
          <w:rFonts w:ascii="方正小标宋_GBK" w:eastAsia="方正小标宋_GBK" w:hAnsi="黑体" w:cs="黑体" w:hint="eastAsia"/>
          <w:sz w:val="44"/>
          <w:szCs w:val="44"/>
        </w:rPr>
        <w:t>市城管</w:t>
      </w:r>
      <w:r>
        <w:rPr>
          <w:rFonts w:ascii="方正小标宋_GBK" w:eastAsia="方正小标宋_GBK" w:hAnsi="黑体" w:cs="黑体" w:hint="eastAsia"/>
          <w:sz w:val="44"/>
          <w:szCs w:val="44"/>
        </w:rPr>
        <w:t>领域</w:t>
      </w:r>
      <w:r w:rsidRPr="00AE49D1">
        <w:rPr>
          <w:rFonts w:ascii="方正小标宋_GBK" w:eastAsia="方正小标宋_GBK" w:hAnsi="黑体" w:cs="黑体" w:hint="eastAsia"/>
          <w:sz w:val="44"/>
          <w:szCs w:val="44"/>
        </w:rPr>
        <w:t>涉企轻微违法行为不予处罚事项清单</w:t>
      </w:r>
      <w:r>
        <w:rPr>
          <w:rFonts w:ascii="方正小标宋_GBK" w:eastAsia="方正小标宋_GBK" w:hAnsi="黑体" w:cs="黑体" w:hint="eastAsia"/>
          <w:sz w:val="44"/>
          <w:szCs w:val="44"/>
        </w:rPr>
        <w:t>（</w:t>
      </w:r>
      <w:r w:rsidR="00E445E7" w:rsidRPr="00252E11">
        <w:rPr>
          <w:rFonts w:ascii="方正小标宋_GBK" w:eastAsia="方正小标宋_GBK" w:hAnsi="黑体" w:cs="黑体" w:hint="eastAsia"/>
          <w:color w:val="FF0000"/>
          <w:sz w:val="44"/>
          <w:szCs w:val="44"/>
        </w:rPr>
        <w:t>7</w:t>
      </w:r>
      <w:r>
        <w:rPr>
          <w:rFonts w:ascii="方正小标宋_GBK" w:eastAsia="方正小标宋_GBK" w:hAnsi="黑体" w:cs="黑体" w:hint="eastAsia"/>
          <w:sz w:val="44"/>
          <w:szCs w:val="44"/>
        </w:rPr>
        <w:t>项）</w:t>
      </w:r>
    </w:p>
    <w:p w14:paraId="5B7AAEAF" w14:textId="77777777" w:rsidR="001671C2" w:rsidRPr="001671C2" w:rsidRDefault="001671C2" w:rsidP="001671C2">
      <w:pPr>
        <w:wordWrap w:val="0"/>
        <w:adjustRightInd/>
        <w:snapToGrid/>
        <w:spacing w:after="0" w:line="560" w:lineRule="exact"/>
        <w:jc w:val="center"/>
        <w:rPr>
          <w:rFonts w:ascii="方正小标宋_GBK" w:eastAsia="方正小标宋_GBK" w:hAnsi="黑体" w:cs="黑体" w:hint="eastAsia"/>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1"/>
        <w:gridCol w:w="1971"/>
        <w:gridCol w:w="3641"/>
        <w:gridCol w:w="5189"/>
        <w:gridCol w:w="1133"/>
      </w:tblGrid>
      <w:tr w:rsidR="001671C2" w:rsidRPr="00AE49D1" w14:paraId="7661980F" w14:textId="77777777" w:rsidTr="00E445E7">
        <w:trPr>
          <w:trHeight w:val="114"/>
        </w:trPr>
        <w:tc>
          <w:tcPr>
            <w:tcW w:w="806" w:type="dxa"/>
            <w:vAlign w:val="center"/>
          </w:tcPr>
          <w:p w14:paraId="0C8C43B9" w14:textId="77777777" w:rsidR="001671C2" w:rsidRPr="00AE49D1"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AE49D1">
              <w:rPr>
                <w:rFonts w:ascii="方正仿宋_GBK" w:eastAsia="方正仿宋_GBK" w:hAnsi="仿宋_GB2312" w:cs="仿宋_GB2312" w:hint="eastAsia"/>
                <w:sz w:val="32"/>
                <w:szCs w:val="32"/>
              </w:rPr>
              <w:t>序号</w:t>
            </w:r>
          </w:p>
        </w:tc>
        <w:tc>
          <w:tcPr>
            <w:tcW w:w="1996" w:type="dxa"/>
            <w:gridSpan w:val="2"/>
            <w:vAlign w:val="center"/>
          </w:tcPr>
          <w:p w14:paraId="7C0EC301" w14:textId="77777777" w:rsidR="001671C2" w:rsidRPr="00AE49D1"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AE49D1">
              <w:rPr>
                <w:rFonts w:ascii="方正仿宋_GBK" w:eastAsia="方正仿宋_GBK" w:hAnsi="仿宋_GB2312" w:cs="仿宋_GB2312" w:hint="eastAsia"/>
                <w:sz w:val="32"/>
                <w:szCs w:val="32"/>
              </w:rPr>
              <w:t>违法行为</w:t>
            </w:r>
          </w:p>
        </w:tc>
        <w:tc>
          <w:tcPr>
            <w:tcW w:w="3685" w:type="dxa"/>
            <w:vAlign w:val="center"/>
          </w:tcPr>
          <w:p w14:paraId="5D5C0369" w14:textId="77777777" w:rsidR="001671C2" w:rsidRPr="00AE49D1"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AE49D1">
              <w:rPr>
                <w:rFonts w:ascii="方正仿宋_GBK" w:eastAsia="方正仿宋_GBK" w:hAnsi="仿宋_GB2312" w:cs="仿宋_GB2312" w:hint="eastAsia"/>
                <w:sz w:val="32"/>
                <w:szCs w:val="32"/>
              </w:rPr>
              <w:t>不予处罚条件</w:t>
            </w:r>
          </w:p>
        </w:tc>
        <w:tc>
          <w:tcPr>
            <w:tcW w:w="5245" w:type="dxa"/>
            <w:vAlign w:val="center"/>
          </w:tcPr>
          <w:p w14:paraId="2DFBAB56" w14:textId="77777777" w:rsidR="001671C2" w:rsidRPr="00AE49D1"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AE49D1">
              <w:rPr>
                <w:rFonts w:ascii="方正仿宋_GBK" w:eastAsia="方正仿宋_GBK" w:hAnsi="仿宋_GB2312" w:cs="仿宋_GB2312" w:hint="eastAsia"/>
                <w:sz w:val="32"/>
                <w:szCs w:val="32"/>
              </w:rPr>
              <w:t>法律依据</w:t>
            </w:r>
          </w:p>
        </w:tc>
        <w:tc>
          <w:tcPr>
            <w:tcW w:w="1134" w:type="dxa"/>
            <w:vAlign w:val="center"/>
          </w:tcPr>
          <w:p w14:paraId="2AE8D411" w14:textId="77777777" w:rsidR="001671C2" w:rsidRPr="00AE49D1"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AE49D1">
              <w:rPr>
                <w:rFonts w:ascii="方正仿宋_GBK" w:eastAsia="方正仿宋_GBK" w:hAnsi="仿宋_GB2312" w:cs="仿宋_GB2312" w:hint="eastAsia"/>
                <w:sz w:val="32"/>
                <w:szCs w:val="32"/>
              </w:rPr>
              <w:t>实施</w:t>
            </w:r>
          </w:p>
          <w:p w14:paraId="411C5124" w14:textId="77777777" w:rsidR="001671C2" w:rsidRPr="00AE49D1"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AE49D1">
              <w:rPr>
                <w:rFonts w:ascii="方正仿宋_GBK" w:eastAsia="方正仿宋_GBK" w:hAnsi="仿宋_GB2312" w:cs="仿宋_GB2312" w:hint="eastAsia"/>
                <w:sz w:val="32"/>
                <w:szCs w:val="32"/>
              </w:rPr>
              <w:t>主体</w:t>
            </w:r>
          </w:p>
        </w:tc>
      </w:tr>
      <w:tr w:rsidR="001671C2" w:rsidRPr="00AE49D1" w14:paraId="47240AF2" w14:textId="77777777" w:rsidTr="00E445E7">
        <w:trPr>
          <w:trHeight w:val="3850"/>
        </w:trPr>
        <w:tc>
          <w:tcPr>
            <w:tcW w:w="806" w:type="dxa"/>
            <w:vAlign w:val="center"/>
          </w:tcPr>
          <w:p w14:paraId="19136A51" w14:textId="77777777" w:rsidR="001671C2" w:rsidRPr="00AE49D1"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AE49D1">
              <w:rPr>
                <w:rFonts w:ascii="方正仿宋_GBK" w:eastAsia="方正仿宋_GBK" w:hAnsi="仿宋_GB2312" w:cs="仿宋_GB2312" w:hint="eastAsia"/>
                <w:sz w:val="28"/>
                <w:szCs w:val="28"/>
              </w:rPr>
              <w:t>1</w:t>
            </w:r>
          </w:p>
        </w:tc>
        <w:tc>
          <w:tcPr>
            <w:tcW w:w="1996" w:type="dxa"/>
            <w:gridSpan w:val="2"/>
            <w:vAlign w:val="center"/>
          </w:tcPr>
          <w:p w14:paraId="18E26A70" w14:textId="77777777" w:rsidR="001671C2" w:rsidRPr="00AE49D1" w:rsidRDefault="001671C2" w:rsidP="00C214A6">
            <w:pPr>
              <w:adjustRightInd/>
              <w:snapToGrid/>
              <w:spacing w:after="0" w:line="320" w:lineRule="exact"/>
              <w:jc w:val="both"/>
              <w:rPr>
                <w:rFonts w:ascii="方正仿宋_GBK" w:eastAsia="方正仿宋_GBK" w:hAnsi="仿宋_GB2312" w:cs="仿宋_GB2312" w:hint="eastAsia"/>
                <w:sz w:val="28"/>
                <w:szCs w:val="28"/>
              </w:rPr>
            </w:pPr>
            <w:r w:rsidRPr="00AE49D1">
              <w:rPr>
                <w:rFonts w:ascii="方正仿宋_GBK" w:eastAsia="方正仿宋_GBK" w:hAnsi="仿宋_GB2312" w:cs="仿宋_GB2312" w:hint="eastAsia"/>
                <w:sz w:val="28"/>
                <w:szCs w:val="28"/>
              </w:rPr>
              <w:t>擅自在街道两侧和公共场地堆放物料</w:t>
            </w:r>
          </w:p>
        </w:tc>
        <w:tc>
          <w:tcPr>
            <w:tcW w:w="3685" w:type="dxa"/>
            <w:vAlign w:val="center"/>
          </w:tcPr>
          <w:p w14:paraId="411A0954" w14:textId="77777777" w:rsidR="001671C2" w:rsidRPr="00AE49D1"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违法行为轻微并在规定期限内及时改正，未造成危害后果的；或初次违法，危害后果轻微并及时改正的</w:t>
            </w:r>
            <w:r>
              <w:rPr>
                <w:rFonts w:ascii="方正仿宋_GBK" w:eastAsia="方正仿宋_GBK" w:hAnsi="仿宋_GB2312" w:cs="仿宋_GB2312" w:hint="eastAsia"/>
                <w:sz w:val="28"/>
                <w:szCs w:val="28"/>
              </w:rPr>
              <w:t>。</w:t>
            </w:r>
          </w:p>
        </w:tc>
        <w:tc>
          <w:tcPr>
            <w:tcW w:w="5245" w:type="dxa"/>
            <w:vAlign w:val="center"/>
          </w:tcPr>
          <w:p w14:paraId="1EE4AFAA" w14:textId="77777777" w:rsidR="001671C2" w:rsidRPr="00AE49D1" w:rsidRDefault="001671C2" w:rsidP="003F3C42">
            <w:pPr>
              <w:adjustRightInd/>
              <w:snapToGrid/>
              <w:spacing w:after="0" w:line="320" w:lineRule="exact"/>
              <w:rPr>
                <w:rFonts w:ascii="方正仿宋_GBK" w:eastAsia="方正仿宋_GBK" w:hAnsi="仿宋_GB2312" w:cs="仿宋_GB2312" w:hint="eastAsia"/>
                <w:sz w:val="28"/>
                <w:szCs w:val="28"/>
              </w:rPr>
            </w:pPr>
            <w:r w:rsidRPr="00AE49D1">
              <w:rPr>
                <w:rFonts w:ascii="方正仿宋_GBK" w:eastAsia="方正仿宋_GBK" w:hAnsi="仿宋_GB2312" w:cs="仿宋_GB2312" w:hint="eastAsia"/>
                <w:sz w:val="28"/>
                <w:szCs w:val="28"/>
              </w:rPr>
              <w:t xml:space="preserve">【地方性法规】《江苏省城市市容和环境卫生管理条例》 </w:t>
            </w:r>
          </w:p>
          <w:p w14:paraId="4633BF8F" w14:textId="77777777" w:rsidR="001671C2" w:rsidRPr="00AE49D1" w:rsidRDefault="001671C2" w:rsidP="003F3C42">
            <w:pPr>
              <w:adjustRightInd/>
              <w:snapToGrid/>
              <w:spacing w:after="0" w:line="320" w:lineRule="exact"/>
              <w:rPr>
                <w:rFonts w:ascii="方正仿宋_GBK" w:eastAsia="方正仿宋_GBK" w:hAnsi="仿宋_GB2312" w:cs="仿宋_GB2312" w:hint="eastAsia"/>
                <w:sz w:val="28"/>
                <w:szCs w:val="28"/>
              </w:rPr>
            </w:pPr>
            <w:r w:rsidRPr="00AE49D1">
              <w:rPr>
                <w:rFonts w:ascii="方正仿宋_GBK" w:eastAsia="方正仿宋_GBK" w:hAnsi="仿宋_GB2312" w:cs="仿宋_GB2312" w:hint="eastAsia"/>
                <w:sz w:val="28"/>
                <w:szCs w:val="28"/>
              </w:rPr>
              <w:t xml:space="preserve">    </w:t>
            </w:r>
            <w:r w:rsidRPr="00D35B0D">
              <w:rPr>
                <w:rFonts w:ascii="方正仿宋_GBK" w:eastAsia="方正仿宋_GBK" w:hAnsi="仿宋_GB2312" w:cs="仿宋_GB2312"/>
                <w:sz w:val="28"/>
                <w:szCs w:val="28"/>
              </w:rPr>
              <w:t>第六十三条 违反本条例规定，有下列行为之一，影响市容的，由设区的市、县（市、区）城市管理主管部门按照以下规定处理：</w:t>
            </w:r>
          </w:p>
          <w:p w14:paraId="4A48B0A2" w14:textId="77777777" w:rsidR="001671C2" w:rsidRPr="00AE49D1"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AE49D1">
              <w:rPr>
                <w:rFonts w:ascii="方正仿宋_GBK" w:eastAsia="方正仿宋_GBK" w:hAnsi="仿宋_GB2312" w:cs="仿宋_GB2312" w:hint="eastAsia"/>
                <w:sz w:val="28"/>
                <w:szCs w:val="28"/>
              </w:rPr>
              <w:t xml:space="preserve">　　</w:t>
            </w:r>
            <w:r w:rsidRPr="00D35B0D">
              <w:rPr>
                <w:rFonts w:ascii="方正仿宋_GBK" w:eastAsia="方正仿宋_GBK" w:hAnsi="仿宋_GB2312" w:cs="仿宋_GB2312"/>
                <w:sz w:val="28"/>
                <w:szCs w:val="28"/>
              </w:rPr>
              <w:t>（三）擅自在街道两侧和公共场地堆放物料的，责令限期改正；逾期不改正的，处五百元以上五千元以下罚款。</w:t>
            </w:r>
          </w:p>
        </w:tc>
        <w:tc>
          <w:tcPr>
            <w:tcW w:w="1134" w:type="dxa"/>
            <w:vAlign w:val="center"/>
          </w:tcPr>
          <w:p w14:paraId="61AD0EF7" w14:textId="77777777" w:rsidR="001671C2" w:rsidRPr="00AE49D1" w:rsidRDefault="001671C2"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市、县（区）城市管理（综合行政执法）局</w:t>
            </w:r>
          </w:p>
        </w:tc>
      </w:tr>
      <w:tr w:rsidR="001671C2" w:rsidRPr="00AE49D1" w14:paraId="6B53A201" w14:textId="77777777" w:rsidTr="00E445E7">
        <w:trPr>
          <w:trHeight w:val="8063"/>
        </w:trPr>
        <w:tc>
          <w:tcPr>
            <w:tcW w:w="806" w:type="dxa"/>
            <w:vAlign w:val="center"/>
          </w:tcPr>
          <w:p w14:paraId="4CC4D15C" w14:textId="77777777" w:rsidR="001671C2" w:rsidRPr="00AE49D1"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AE49D1">
              <w:rPr>
                <w:rFonts w:ascii="方正仿宋_GBK" w:eastAsia="方正仿宋_GBK" w:hAnsi="仿宋_GB2312" w:cs="仿宋_GB2312" w:hint="eastAsia"/>
                <w:sz w:val="28"/>
                <w:szCs w:val="28"/>
              </w:rPr>
              <w:lastRenderedPageBreak/>
              <w:t>2</w:t>
            </w:r>
          </w:p>
        </w:tc>
        <w:tc>
          <w:tcPr>
            <w:tcW w:w="1996" w:type="dxa"/>
            <w:gridSpan w:val="2"/>
            <w:vAlign w:val="center"/>
          </w:tcPr>
          <w:p w14:paraId="35A0A265" w14:textId="77777777" w:rsidR="001671C2" w:rsidRPr="00AE49D1"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AE49D1">
              <w:rPr>
                <w:rFonts w:ascii="方正仿宋_GBK" w:eastAsia="方正仿宋_GBK" w:hAnsi="仿宋_GB2312" w:cs="仿宋_GB2312" w:hint="eastAsia"/>
                <w:sz w:val="28"/>
                <w:szCs w:val="28"/>
              </w:rPr>
              <w:t>市容环卫责任人不履行市容环卫责任</w:t>
            </w:r>
          </w:p>
        </w:tc>
        <w:tc>
          <w:tcPr>
            <w:tcW w:w="3685" w:type="dxa"/>
            <w:vAlign w:val="center"/>
          </w:tcPr>
          <w:p w14:paraId="6E82CCB6" w14:textId="77777777" w:rsidR="001671C2" w:rsidRPr="00BE601E"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违法行为轻微并在规定期限</w:t>
            </w:r>
          </w:p>
          <w:p w14:paraId="2AF46205" w14:textId="77777777" w:rsidR="001671C2" w:rsidRPr="00BE601E"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内及时改正，未造成危害后果</w:t>
            </w:r>
          </w:p>
          <w:p w14:paraId="7C61360D" w14:textId="77777777" w:rsidR="001671C2" w:rsidRPr="00BE601E"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的；或初次违法，危害后果轻</w:t>
            </w:r>
          </w:p>
          <w:p w14:paraId="38638191" w14:textId="77777777" w:rsidR="001671C2" w:rsidRPr="00AE49D1"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微并及时改正的</w:t>
            </w:r>
            <w:r>
              <w:rPr>
                <w:rFonts w:ascii="方正仿宋_GBK" w:eastAsia="方正仿宋_GBK" w:hAnsi="仿宋_GB2312" w:cs="仿宋_GB2312" w:hint="eastAsia"/>
                <w:sz w:val="28"/>
                <w:szCs w:val="28"/>
              </w:rPr>
              <w:t>。</w:t>
            </w:r>
          </w:p>
        </w:tc>
        <w:tc>
          <w:tcPr>
            <w:tcW w:w="5245" w:type="dxa"/>
            <w:vAlign w:val="center"/>
          </w:tcPr>
          <w:p w14:paraId="5C6E606E" w14:textId="77777777" w:rsidR="00C214A6" w:rsidRDefault="001671C2" w:rsidP="003F3C42">
            <w:pPr>
              <w:adjustRightInd/>
              <w:snapToGrid/>
              <w:spacing w:after="0" w:line="320" w:lineRule="exact"/>
              <w:rPr>
                <w:rFonts w:ascii="方正仿宋_GBK" w:eastAsia="方正仿宋_GBK" w:hAnsi="仿宋_GB2312" w:cs="仿宋_GB2312" w:hint="eastAsia"/>
                <w:sz w:val="28"/>
                <w:szCs w:val="28"/>
              </w:rPr>
            </w:pPr>
            <w:r w:rsidRPr="00AE49D1">
              <w:rPr>
                <w:rFonts w:ascii="方正仿宋_GBK" w:eastAsia="方正仿宋_GBK" w:hAnsi="仿宋_GB2312" w:cs="仿宋_GB2312" w:hint="eastAsia"/>
                <w:sz w:val="28"/>
                <w:szCs w:val="28"/>
              </w:rPr>
              <w:t>【地方性法规】</w:t>
            </w:r>
            <w:r w:rsidR="00C214A6">
              <w:rPr>
                <w:rFonts w:ascii="方正仿宋_GBK" w:eastAsia="方正仿宋_GBK" w:hAnsi="仿宋_GB2312" w:cs="仿宋_GB2312" w:hint="eastAsia"/>
                <w:sz w:val="28"/>
                <w:szCs w:val="28"/>
              </w:rPr>
              <w:t>《江苏省城市市容和环境卫生管理条例》</w:t>
            </w:r>
          </w:p>
          <w:p w14:paraId="1176441D" w14:textId="77777777" w:rsidR="00C214A6" w:rsidRPr="00C214A6" w:rsidRDefault="00C214A6" w:rsidP="00C214A6">
            <w:pPr>
              <w:shd w:val="clear" w:color="auto" w:fill="FFFFFF"/>
              <w:adjustRightInd/>
              <w:snapToGrid/>
              <w:spacing w:after="0" w:line="320" w:lineRule="exact"/>
              <w:ind w:firstLineChars="200" w:firstLine="552"/>
              <w:jc w:val="both"/>
              <w:rPr>
                <w:rFonts w:ascii="方正仿宋_GBK" w:eastAsia="方正仿宋_GBK" w:hAnsi="仿宋_GB2312" w:cs="仿宋_GB2312" w:hint="eastAsia"/>
                <w:sz w:val="28"/>
                <w:szCs w:val="28"/>
              </w:rPr>
            </w:pPr>
            <w:r w:rsidRPr="00C214A6">
              <w:rPr>
                <w:rFonts w:ascii="方正仿宋_GBK" w:eastAsia="方正仿宋_GBK" w:hAnsi="仿宋_GB2312" w:cs="仿宋_GB2312"/>
                <w:sz w:val="28"/>
                <w:szCs w:val="28"/>
              </w:rPr>
              <w:t>第九条 市容环卫责任人应当保持责任区内地面干净、立面整洁、设施完好，具体要求由设区的市人民政府制定并向社会公布。</w:t>
            </w:r>
          </w:p>
          <w:p w14:paraId="011FD273" w14:textId="77777777" w:rsidR="00C214A6" w:rsidRDefault="00C214A6" w:rsidP="00C214A6">
            <w:pPr>
              <w:adjustRightInd/>
              <w:snapToGrid/>
              <w:spacing w:after="0" w:line="320" w:lineRule="exact"/>
              <w:ind w:firstLineChars="200" w:firstLine="552"/>
              <w:rPr>
                <w:rFonts w:ascii="方正仿宋_GBK" w:eastAsia="方正仿宋_GBK" w:hAnsi="仿宋_GB2312" w:cs="仿宋_GB2312" w:hint="eastAsia"/>
                <w:sz w:val="28"/>
                <w:szCs w:val="28"/>
              </w:rPr>
            </w:pPr>
            <w:r w:rsidRPr="00C214A6">
              <w:rPr>
                <w:rFonts w:ascii="方正仿宋_GBK" w:eastAsia="方正仿宋_GBK" w:hAnsi="仿宋_GB2312" w:cs="仿宋_GB2312"/>
                <w:sz w:val="28"/>
                <w:szCs w:val="28"/>
              </w:rPr>
              <w:t>市容环卫责任人对责任区内损害市容环卫的行为，应当予以劝阻、制止；劝阻、制止无效的，向所在地城市管理等有关部门或者乡镇人民政府报告。</w:t>
            </w:r>
          </w:p>
          <w:p w14:paraId="3CD924F3" w14:textId="77777777" w:rsidR="00C214A6" w:rsidRDefault="00C214A6" w:rsidP="00C214A6">
            <w:pPr>
              <w:adjustRightInd/>
              <w:snapToGrid/>
              <w:spacing w:after="0" w:line="320" w:lineRule="exact"/>
              <w:ind w:firstLineChars="200" w:firstLine="552"/>
              <w:rPr>
                <w:rFonts w:ascii="方正仿宋_GBK" w:eastAsia="方正仿宋_GBK" w:hAnsi="仿宋_GB2312" w:cs="仿宋_GB2312" w:hint="eastAsia"/>
                <w:sz w:val="28"/>
                <w:szCs w:val="28"/>
              </w:rPr>
            </w:pPr>
            <w:r w:rsidRPr="00C214A6">
              <w:rPr>
                <w:rFonts w:ascii="方正仿宋_GBK" w:eastAsia="方正仿宋_GBK" w:hAnsi="仿宋_GB2312" w:cs="仿宋_GB2312"/>
                <w:sz w:val="28"/>
                <w:szCs w:val="28"/>
              </w:rPr>
              <w:t>第六十二条 违反本条例第九条规定，市容环卫责任人不履行市容环卫责任，未保持责任区内地面干净、立面整洁、设施完好的，由设区的市、县（市、区）城市管理主管部门责令限期改正；逾期不改正的，给予警告，可以并处二百元以上二千元以下罚款。</w:t>
            </w:r>
          </w:p>
          <w:p w14:paraId="716B4755" w14:textId="77777777" w:rsidR="001671C2" w:rsidRPr="00E445E7" w:rsidRDefault="001671C2" w:rsidP="003F3C42">
            <w:pPr>
              <w:adjustRightInd/>
              <w:snapToGrid/>
              <w:spacing w:after="0" w:line="320" w:lineRule="exact"/>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《淮安市市容管理条例》</w:t>
            </w:r>
          </w:p>
          <w:p w14:paraId="156680DA" w14:textId="77777777" w:rsidR="00E445E7" w:rsidRPr="00E445E7" w:rsidRDefault="001671C2" w:rsidP="00E445E7">
            <w:pPr>
              <w:adjustRightInd/>
              <w:snapToGrid/>
              <w:spacing w:after="0" w:line="320" w:lineRule="exact"/>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 xml:space="preserve">    </w:t>
            </w:r>
            <w:r w:rsidR="00E445E7" w:rsidRPr="00E445E7">
              <w:rPr>
                <w:rFonts w:ascii="方正仿宋_GBK" w:eastAsia="方正仿宋_GBK" w:hAnsi="仿宋_GB2312" w:cs="仿宋_GB2312" w:hint="eastAsia"/>
                <w:color w:val="FF0000"/>
                <w:sz w:val="28"/>
                <w:szCs w:val="28"/>
              </w:rPr>
              <w:t xml:space="preserve">第四十八条  </w:t>
            </w:r>
            <w:bookmarkStart w:id="0" w:name="_Hlk143508642"/>
            <w:r w:rsidR="00E445E7" w:rsidRPr="00E445E7">
              <w:rPr>
                <w:rFonts w:ascii="方正仿宋_GBK" w:eastAsia="方正仿宋_GBK" w:hAnsi="仿宋_GB2312" w:cs="仿宋_GB2312" w:hint="eastAsia"/>
                <w:color w:val="FF0000"/>
                <w:sz w:val="28"/>
                <w:szCs w:val="28"/>
              </w:rPr>
              <w:t>市容环卫责任区应当符合国家、省、市城市容貌标准和相关环境卫生服务质量标准。</w:t>
            </w:r>
            <w:bookmarkEnd w:id="0"/>
          </w:p>
          <w:p w14:paraId="1869E4AB" w14:textId="77777777" w:rsidR="00E445E7" w:rsidRPr="00E445E7" w:rsidRDefault="00E445E7" w:rsidP="00E445E7">
            <w:pPr>
              <w:adjustRightInd/>
              <w:snapToGrid/>
              <w:spacing w:after="0" w:line="320" w:lineRule="exact"/>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城市管理部门应当按照城市容貌标准和环境卫生标准，与市容环卫责任区责任人签订市容环卫责任书。市容环卫责任人应当按照下列要求履行市容环卫责任区责任：</w:t>
            </w:r>
          </w:p>
          <w:p w14:paraId="317633D0" w14:textId="77777777" w:rsidR="00E445E7" w:rsidRPr="00E445E7" w:rsidRDefault="00E445E7" w:rsidP="00E445E7">
            <w:pPr>
              <w:adjustRightInd/>
              <w:snapToGrid/>
              <w:spacing w:after="0" w:line="320" w:lineRule="exact"/>
              <w:ind w:firstLineChars="200" w:firstLine="552"/>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lastRenderedPageBreak/>
              <w:t>（一）保持责任区范围内的市容整洁，没有乱设摊、乱搭建、乱张贴、乱吊挂、乱停车、乱堆放等行为；</w:t>
            </w:r>
          </w:p>
          <w:p w14:paraId="1EAE752D" w14:textId="77777777" w:rsidR="00E445E7" w:rsidRPr="00E445E7" w:rsidRDefault="00E445E7" w:rsidP="00E445E7">
            <w:pPr>
              <w:adjustRightInd/>
              <w:snapToGrid/>
              <w:spacing w:after="0" w:line="320" w:lineRule="exact"/>
              <w:ind w:firstLineChars="200" w:firstLine="552"/>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（二）保持责任区范围内的环境卫生整洁，无垃圾、杂物；</w:t>
            </w:r>
          </w:p>
          <w:p w14:paraId="25D2052F" w14:textId="77777777" w:rsidR="00E445E7" w:rsidRPr="00E445E7" w:rsidRDefault="00E445E7" w:rsidP="00E445E7">
            <w:pPr>
              <w:adjustRightInd/>
              <w:snapToGrid/>
              <w:spacing w:after="0" w:line="320" w:lineRule="exact"/>
              <w:ind w:firstLineChars="200" w:firstLine="552"/>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（三）保持责任区范围内的建（构）筑物和其他设施的外立面整洁、完好、美观。</w:t>
            </w:r>
          </w:p>
          <w:p w14:paraId="051D9AA5" w14:textId="77777777" w:rsidR="00E445E7" w:rsidRPr="00E445E7" w:rsidRDefault="00E445E7" w:rsidP="00E445E7">
            <w:pPr>
              <w:adjustRightInd/>
              <w:snapToGrid/>
              <w:spacing w:after="0" w:line="320" w:lineRule="exact"/>
              <w:ind w:firstLineChars="200" w:firstLine="552"/>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市容环卫责任人对责任区范围内损害市容的行为，应当予以劝阻、制止；劝阻、制止无效的，向所在地城市管理等有关部门、镇人民政府或者街道办事处报告。</w:t>
            </w:r>
          </w:p>
          <w:p w14:paraId="5BC252C1" w14:textId="77777777" w:rsidR="00E445E7" w:rsidRPr="00E445E7" w:rsidRDefault="00E445E7" w:rsidP="00E445E7">
            <w:pPr>
              <w:adjustRightInd/>
              <w:snapToGrid/>
              <w:spacing w:after="0" w:line="320" w:lineRule="exact"/>
              <w:ind w:firstLineChars="200" w:firstLine="552"/>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市容环卫责任人不履行市容环卫责任，由市、县（区）城市管理行政执法部门责令限期改正；逾期不改正的，给予警告，可以并处二百元以上二千元以下罚款。</w:t>
            </w:r>
          </w:p>
          <w:p w14:paraId="43E47FED" w14:textId="48ED9366" w:rsidR="001671C2" w:rsidRPr="00E445E7" w:rsidRDefault="001671C2" w:rsidP="003F3C42">
            <w:pPr>
              <w:adjustRightInd/>
              <w:snapToGrid/>
              <w:spacing w:after="0" w:line="320" w:lineRule="exact"/>
              <w:ind w:firstLine="570"/>
              <w:rPr>
                <w:rFonts w:ascii="方正仿宋_GBK" w:eastAsia="方正仿宋_GBK" w:hAnsi="仿宋_GB2312" w:cs="仿宋_GB2312" w:hint="eastAsia"/>
                <w:sz w:val="28"/>
                <w:szCs w:val="28"/>
              </w:rPr>
            </w:pPr>
          </w:p>
        </w:tc>
        <w:tc>
          <w:tcPr>
            <w:tcW w:w="1134" w:type="dxa"/>
            <w:vAlign w:val="center"/>
          </w:tcPr>
          <w:p w14:paraId="300C84E9" w14:textId="77777777" w:rsidR="001671C2" w:rsidRPr="00AE49D1" w:rsidRDefault="001671C2"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lastRenderedPageBreak/>
              <w:t>市、县（区）城市管理（综合行政执法）局</w:t>
            </w:r>
          </w:p>
        </w:tc>
      </w:tr>
      <w:tr w:rsidR="001671C2" w:rsidRPr="00AE49D1" w14:paraId="206D1E89" w14:textId="77777777" w:rsidTr="00E445E7">
        <w:trPr>
          <w:trHeight w:val="8205"/>
        </w:trPr>
        <w:tc>
          <w:tcPr>
            <w:tcW w:w="806" w:type="dxa"/>
            <w:vAlign w:val="center"/>
          </w:tcPr>
          <w:p w14:paraId="027AE585" w14:textId="77777777" w:rsidR="001671C2" w:rsidRPr="00AE49D1" w:rsidRDefault="0087452F"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lastRenderedPageBreak/>
              <w:t>3</w:t>
            </w:r>
          </w:p>
        </w:tc>
        <w:tc>
          <w:tcPr>
            <w:tcW w:w="1996" w:type="dxa"/>
            <w:gridSpan w:val="2"/>
            <w:vAlign w:val="center"/>
          </w:tcPr>
          <w:p w14:paraId="3FC3DB2F" w14:textId="77777777" w:rsidR="001671C2" w:rsidRPr="00AE49D1" w:rsidRDefault="00C214A6" w:rsidP="00C214A6">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在主要街道和重点地区临街建（构）筑物</w:t>
            </w:r>
            <w:r w:rsidR="001671C2" w:rsidRPr="00AE49D1">
              <w:rPr>
                <w:rFonts w:ascii="方正仿宋_GBK" w:eastAsia="方正仿宋_GBK" w:hAnsi="仿宋_GB2312" w:cs="仿宋_GB2312" w:hint="eastAsia"/>
                <w:sz w:val="28"/>
                <w:szCs w:val="28"/>
              </w:rPr>
              <w:t>阳台</w:t>
            </w:r>
            <w:r>
              <w:rPr>
                <w:rFonts w:ascii="方正仿宋_GBK" w:eastAsia="方正仿宋_GBK" w:hAnsi="仿宋_GB2312" w:cs="仿宋_GB2312" w:hint="eastAsia"/>
                <w:sz w:val="28"/>
                <w:szCs w:val="28"/>
              </w:rPr>
              <w:t>外、</w:t>
            </w:r>
            <w:r w:rsidR="001671C2" w:rsidRPr="00AE49D1">
              <w:rPr>
                <w:rFonts w:ascii="方正仿宋_GBK" w:eastAsia="方正仿宋_GBK" w:hAnsi="仿宋_GB2312" w:cs="仿宋_GB2312" w:hint="eastAsia"/>
                <w:sz w:val="28"/>
                <w:szCs w:val="28"/>
              </w:rPr>
              <w:t>窗外</w:t>
            </w:r>
            <w:r>
              <w:rPr>
                <w:rFonts w:ascii="方正仿宋_GBK" w:eastAsia="方正仿宋_GBK" w:hAnsi="仿宋_GB2312" w:cs="仿宋_GB2312" w:hint="eastAsia"/>
                <w:sz w:val="28"/>
                <w:szCs w:val="28"/>
              </w:rPr>
              <w:t>和屋顶</w:t>
            </w:r>
            <w:r w:rsidR="001671C2" w:rsidRPr="00AE49D1">
              <w:rPr>
                <w:rFonts w:ascii="方正仿宋_GBK" w:eastAsia="方正仿宋_GBK" w:hAnsi="仿宋_GB2312" w:cs="仿宋_GB2312" w:hint="eastAsia"/>
                <w:sz w:val="28"/>
                <w:szCs w:val="28"/>
              </w:rPr>
              <w:t>吊挂或堆放</w:t>
            </w:r>
            <w:r>
              <w:rPr>
                <w:rFonts w:ascii="方正仿宋_GBK" w:eastAsia="方正仿宋_GBK" w:hAnsi="仿宋_GB2312" w:cs="仿宋_GB2312" w:hint="eastAsia"/>
                <w:sz w:val="28"/>
                <w:szCs w:val="28"/>
              </w:rPr>
              <w:t>有碍市容的物品</w:t>
            </w:r>
            <w:r w:rsidR="001671C2" w:rsidRPr="00AE49D1">
              <w:rPr>
                <w:rFonts w:ascii="方正仿宋_GBK" w:eastAsia="方正仿宋_GBK" w:hAnsi="仿宋_GB2312" w:cs="仿宋_GB2312" w:hint="eastAsia"/>
                <w:sz w:val="28"/>
                <w:szCs w:val="28"/>
              </w:rPr>
              <w:t>、</w:t>
            </w:r>
            <w:r>
              <w:rPr>
                <w:rFonts w:ascii="方正仿宋_GBK" w:eastAsia="方正仿宋_GBK" w:hAnsi="仿宋_GB2312" w:cs="仿宋_GB2312" w:hint="eastAsia"/>
                <w:sz w:val="28"/>
                <w:szCs w:val="28"/>
              </w:rPr>
              <w:t>在</w:t>
            </w:r>
            <w:r w:rsidR="001671C2" w:rsidRPr="00AE49D1">
              <w:rPr>
                <w:rFonts w:ascii="方正仿宋_GBK" w:eastAsia="方正仿宋_GBK" w:hAnsi="仿宋_GB2312" w:cs="仿宋_GB2312" w:hint="eastAsia"/>
                <w:sz w:val="28"/>
                <w:szCs w:val="28"/>
              </w:rPr>
              <w:t>建筑物外立面乱涂写刻画张贴的</w:t>
            </w:r>
          </w:p>
        </w:tc>
        <w:tc>
          <w:tcPr>
            <w:tcW w:w="3685" w:type="dxa"/>
            <w:vAlign w:val="center"/>
          </w:tcPr>
          <w:p w14:paraId="57BC78EF" w14:textId="77777777" w:rsidR="001671C2" w:rsidRPr="00BE601E"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违法行为轻微并在规定期限</w:t>
            </w:r>
          </w:p>
          <w:p w14:paraId="74785804" w14:textId="77777777" w:rsidR="001671C2" w:rsidRPr="00BE601E"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内及时改正，未造成危害后果</w:t>
            </w:r>
          </w:p>
          <w:p w14:paraId="47D58092" w14:textId="77777777" w:rsidR="001671C2" w:rsidRPr="00BE601E"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的；或初次违法，危害后果轻</w:t>
            </w:r>
          </w:p>
          <w:p w14:paraId="64B24943" w14:textId="77777777" w:rsidR="001671C2" w:rsidRPr="00AE49D1"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微并及时改正的</w:t>
            </w:r>
            <w:r>
              <w:rPr>
                <w:rFonts w:ascii="方正仿宋_GBK" w:eastAsia="方正仿宋_GBK" w:hAnsi="仿宋_GB2312" w:cs="仿宋_GB2312" w:hint="eastAsia"/>
                <w:sz w:val="28"/>
                <w:szCs w:val="28"/>
              </w:rPr>
              <w:t>。</w:t>
            </w:r>
          </w:p>
        </w:tc>
        <w:tc>
          <w:tcPr>
            <w:tcW w:w="5245" w:type="dxa"/>
            <w:vAlign w:val="center"/>
          </w:tcPr>
          <w:p w14:paraId="26B18295" w14:textId="77777777" w:rsidR="001671C2" w:rsidRPr="00E445E7" w:rsidRDefault="001671C2" w:rsidP="003F3C42">
            <w:pPr>
              <w:adjustRightInd/>
              <w:snapToGrid/>
              <w:spacing w:after="0" w:line="320" w:lineRule="exact"/>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【地方性法规】《淮安市市容管理条例》</w:t>
            </w:r>
          </w:p>
          <w:p w14:paraId="24AE4290" w14:textId="77777777" w:rsidR="00E445E7" w:rsidRPr="00E445E7" w:rsidRDefault="001671C2" w:rsidP="00E445E7">
            <w:pPr>
              <w:adjustRightInd/>
              <w:snapToGrid/>
              <w:spacing w:after="0" w:line="320" w:lineRule="exact"/>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 xml:space="preserve">   </w:t>
            </w:r>
            <w:r w:rsidR="00E445E7" w:rsidRPr="00E445E7">
              <w:rPr>
                <w:rFonts w:ascii="方正仿宋_GBK" w:eastAsia="方正仿宋_GBK" w:hAnsi="仿宋_GB2312" w:cs="仿宋_GB2312" w:hint="eastAsia"/>
                <w:color w:val="FF0000"/>
                <w:sz w:val="28"/>
                <w:szCs w:val="28"/>
              </w:rPr>
              <w:t>第十二条  任何单位和个人不得实施下列行为：</w:t>
            </w:r>
          </w:p>
          <w:p w14:paraId="4C3C515F" w14:textId="77777777" w:rsidR="00E445E7" w:rsidRPr="00E445E7" w:rsidRDefault="00E445E7" w:rsidP="00E445E7">
            <w:pPr>
              <w:adjustRightInd/>
              <w:snapToGrid/>
              <w:spacing w:after="0" w:line="320" w:lineRule="exact"/>
              <w:ind w:firstLineChars="200" w:firstLine="552"/>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（一）在主要街道两侧和重点地区的临街建（构）筑物的屋顶、阳台和窗外堆放、吊挂、晾晒有碍市容的物品，平台、阳台内堆放的物品超出护栏的高度；</w:t>
            </w:r>
          </w:p>
          <w:p w14:paraId="463F7EB9" w14:textId="77777777" w:rsidR="00E445E7" w:rsidRPr="00E445E7" w:rsidRDefault="00E445E7" w:rsidP="00E445E7">
            <w:pPr>
              <w:adjustRightInd/>
              <w:snapToGrid/>
              <w:spacing w:after="0" w:line="320" w:lineRule="exact"/>
              <w:ind w:firstLineChars="200" w:firstLine="552"/>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（四）在建（构）筑物外立面涂写、刻画，擅自张挂、张贴宣传品等；</w:t>
            </w:r>
          </w:p>
          <w:p w14:paraId="05D7918E" w14:textId="77777777" w:rsidR="00E445E7" w:rsidRPr="00E445E7" w:rsidRDefault="00E445E7" w:rsidP="00E445E7">
            <w:pPr>
              <w:adjustRightInd/>
              <w:snapToGrid/>
              <w:spacing w:after="0" w:line="320" w:lineRule="exact"/>
              <w:ind w:firstLineChars="200" w:firstLine="552"/>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违反第一款第一项规定的，由城市管理行政执法部门责令限期改正，采取补救措施；逾期不改正的，给予警告，并可以对单位处二百元以上二千元以下罚款，对个人处五十元以上二百元以下罚款。</w:t>
            </w:r>
          </w:p>
          <w:p w14:paraId="6EEB68FB" w14:textId="77777777" w:rsidR="00E445E7" w:rsidRPr="00E445E7" w:rsidRDefault="00E445E7" w:rsidP="00E445E7">
            <w:pPr>
              <w:adjustRightInd/>
              <w:snapToGrid/>
              <w:spacing w:after="0" w:line="320" w:lineRule="exact"/>
              <w:ind w:firstLineChars="200" w:firstLine="552"/>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违反第一款第四项规定的，由城市管理行政执法部门责令限期改正，采取补救措施；逾期不改正的，给予警告，处一百元以上一千元以下罚款。其中，对有组织地利用涂写、刻画、张挂、张贴进行宣传的，可以处二千元以上二万元以下罚款。</w:t>
            </w:r>
          </w:p>
          <w:p w14:paraId="6C39F858" w14:textId="58274A69" w:rsidR="001671C2" w:rsidRPr="00E445E7" w:rsidRDefault="001671C2" w:rsidP="00C214A6">
            <w:pPr>
              <w:adjustRightInd/>
              <w:snapToGrid/>
              <w:spacing w:after="0" w:line="320" w:lineRule="exact"/>
              <w:rPr>
                <w:rFonts w:ascii="方正仿宋_GBK" w:eastAsia="方正仿宋_GBK" w:hAnsi="仿宋_GB2312" w:cs="仿宋_GB2312" w:hint="eastAsia"/>
                <w:sz w:val="28"/>
                <w:szCs w:val="28"/>
              </w:rPr>
            </w:pPr>
          </w:p>
        </w:tc>
        <w:tc>
          <w:tcPr>
            <w:tcW w:w="1134" w:type="dxa"/>
            <w:vAlign w:val="center"/>
          </w:tcPr>
          <w:p w14:paraId="06F92E2D" w14:textId="77777777" w:rsidR="001671C2" w:rsidRPr="00AE49D1" w:rsidRDefault="001671C2"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市、县（区）城市管理（综合行政执法）局</w:t>
            </w:r>
          </w:p>
        </w:tc>
      </w:tr>
      <w:tr w:rsidR="001671C2" w:rsidRPr="00AE49D1" w14:paraId="19253A03" w14:textId="77777777" w:rsidTr="00E445E7">
        <w:trPr>
          <w:trHeight w:val="114"/>
        </w:trPr>
        <w:tc>
          <w:tcPr>
            <w:tcW w:w="806" w:type="dxa"/>
            <w:vAlign w:val="center"/>
          </w:tcPr>
          <w:p w14:paraId="15392B5D" w14:textId="77777777" w:rsidR="001671C2" w:rsidRPr="00AE49D1" w:rsidRDefault="0087452F"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lastRenderedPageBreak/>
              <w:t>4</w:t>
            </w:r>
          </w:p>
        </w:tc>
        <w:tc>
          <w:tcPr>
            <w:tcW w:w="1996" w:type="dxa"/>
            <w:gridSpan w:val="2"/>
            <w:vAlign w:val="center"/>
          </w:tcPr>
          <w:p w14:paraId="4D414E19" w14:textId="77777777" w:rsidR="001671C2" w:rsidRPr="00AE49D1"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AE49D1">
              <w:rPr>
                <w:rFonts w:ascii="方正仿宋_GBK" w:eastAsia="方正仿宋_GBK" w:hAnsi="仿宋_GB2312" w:cs="仿宋_GB2312" w:hint="eastAsia"/>
                <w:sz w:val="28"/>
                <w:szCs w:val="28"/>
              </w:rPr>
              <w:t>在城市道路绿化带内堆放物料、垃圾、种植作物等行为</w:t>
            </w:r>
          </w:p>
        </w:tc>
        <w:tc>
          <w:tcPr>
            <w:tcW w:w="3685" w:type="dxa"/>
            <w:vAlign w:val="center"/>
          </w:tcPr>
          <w:p w14:paraId="5D5E0194" w14:textId="77777777" w:rsidR="001671C2" w:rsidRPr="00BE601E"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违法行为轻微并在规定期限</w:t>
            </w:r>
          </w:p>
          <w:p w14:paraId="7A6F6533" w14:textId="77777777" w:rsidR="001671C2" w:rsidRPr="00BE601E"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内及时改正，未造成危害后果</w:t>
            </w:r>
          </w:p>
          <w:p w14:paraId="1E8A5EF3" w14:textId="77777777" w:rsidR="001671C2" w:rsidRPr="00BE601E"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的；或初次违法，危害后果轻</w:t>
            </w:r>
          </w:p>
          <w:p w14:paraId="3D6948D9" w14:textId="77777777" w:rsidR="001671C2" w:rsidRPr="00AE49D1"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微并及时改正的</w:t>
            </w:r>
            <w:r>
              <w:rPr>
                <w:rFonts w:ascii="方正仿宋_GBK" w:eastAsia="方正仿宋_GBK" w:hAnsi="仿宋_GB2312" w:cs="仿宋_GB2312" w:hint="eastAsia"/>
                <w:sz w:val="28"/>
                <w:szCs w:val="28"/>
              </w:rPr>
              <w:t>。</w:t>
            </w:r>
          </w:p>
        </w:tc>
        <w:tc>
          <w:tcPr>
            <w:tcW w:w="5245" w:type="dxa"/>
            <w:vAlign w:val="center"/>
          </w:tcPr>
          <w:p w14:paraId="0B1C8BFF" w14:textId="77777777" w:rsidR="001671C2" w:rsidRPr="00E445E7" w:rsidRDefault="001671C2" w:rsidP="003F3C42">
            <w:pPr>
              <w:adjustRightInd/>
              <w:spacing w:after="0" w:line="300" w:lineRule="exact"/>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【地方性法规】《淮安市市容管理条例》</w:t>
            </w:r>
          </w:p>
          <w:p w14:paraId="4FFC875D" w14:textId="77777777" w:rsidR="00E445E7" w:rsidRPr="00E445E7" w:rsidRDefault="001671C2" w:rsidP="00E445E7">
            <w:pPr>
              <w:adjustRightInd/>
              <w:spacing w:after="0" w:line="300" w:lineRule="exact"/>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 xml:space="preserve">   </w:t>
            </w:r>
            <w:r w:rsidR="00E445E7" w:rsidRPr="00E445E7">
              <w:rPr>
                <w:rFonts w:ascii="方正仿宋_GBK" w:eastAsia="方正仿宋_GBK" w:hAnsi="仿宋_GB2312" w:cs="仿宋_GB2312" w:hint="eastAsia"/>
                <w:color w:val="FF0000"/>
                <w:sz w:val="28"/>
                <w:szCs w:val="28"/>
              </w:rPr>
              <w:t>第二十一条  在城市道路绿化带内禁止下列行为：</w:t>
            </w:r>
          </w:p>
          <w:p w14:paraId="25E1DD8B" w14:textId="77777777" w:rsidR="00E445E7" w:rsidRPr="00E445E7" w:rsidRDefault="00E445E7" w:rsidP="00E445E7">
            <w:pPr>
              <w:adjustRightInd/>
              <w:spacing w:after="0" w:line="300" w:lineRule="exact"/>
              <w:ind w:firstLineChars="200" w:firstLine="552"/>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（一）堆放物料，倾倒垃圾；</w:t>
            </w:r>
          </w:p>
          <w:p w14:paraId="64FCE068" w14:textId="77777777" w:rsidR="00E445E7" w:rsidRPr="00E445E7" w:rsidRDefault="00E445E7" w:rsidP="00E445E7">
            <w:pPr>
              <w:adjustRightInd/>
              <w:spacing w:after="0" w:line="300" w:lineRule="exact"/>
              <w:ind w:firstLineChars="200" w:firstLine="552"/>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（二）种植粮食、蔬菜等作物；</w:t>
            </w:r>
          </w:p>
          <w:p w14:paraId="4EE93051" w14:textId="091CB72B" w:rsidR="001671C2" w:rsidRPr="00E445E7" w:rsidRDefault="00E445E7" w:rsidP="00E445E7">
            <w:pPr>
              <w:adjustRightInd/>
              <w:spacing w:after="0" w:line="300" w:lineRule="exact"/>
              <w:ind w:firstLineChars="200" w:firstLine="552"/>
              <w:rPr>
                <w:rFonts w:ascii="方正仿宋_GBK" w:eastAsia="方正仿宋_GBK" w:hAnsi="仿宋_GB2312" w:cs="仿宋_GB2312" w:hint="eastAsia"/>
                <w:sz w:val="28"/>
                <w:szCs w:val="28"/>
              </w:rPr>
            </w:pPr>
            <w:r w:rsidRPr="00E445E7">
              <w:rPr>
                <w:rFonts w:ascii="方正仿宋_GBK" w:eastAsia="方正仿宋_GBK" w:hAnsi="仿宋_GB2312" w:cs="仿宋_GB2312" w:hint="eastAsia"/>
                <w:color w:val="FF0000"/>
                <w:sz w:val="28"/>
                <w:szCs w:val="28"/>
              </w:rPr>
              <w:t>违反前款第一项、第二项规定的，由城市管理行政执法部门责令限期改正；逾期不改正的，可以处所占绿化用地面积每平方米五百元以上一千元以下罚款。</w:t>
            </w:r>
          </w:p>
        </w:tc>
        <w:tc>
          <w:tcPr>
            <w:tcW w:w="1134" w:type="dxa"/>
            <w:vAlign w:val="center"/>
          </w:tcPr>
          <w:p w14:paraId="62EF8098" w14:textId="77777777" w:rsidR="001671C2" w:rsidRPr="00AE49D1" w:rsidRDefault="001671C2"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市、县（区）城市管理（综合行政执法）局</w:t>
            </w:r>
          </w:p>
        </w:tc>
      </w:tr>
      <w:tr w:rsidR="001671C2" w:rsidRPr="00AE49D1" w14:paraId="179B4BD3" w14:textId="77777777" w:rsidTr="00E445E7">
        <w:trPr>
          <w:trHeight w:val="2602"/>
        </w:trPr>
        <w:tc>
          <w:tcPr>
            <w:tcW w:w="806" w:type="dxa"/>
            <w:vAlign w:val="center"/>
          </w:tcPr>
          <w:p w14:paraId="442F430E" w14:textId="77777777" w:rsidR="001671C2" w:rsidRPr="00AE49D1" w:rsidRDefault="00C214A6"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5</w:t>
            </w:r>
          </w:p>
        </w:tc>
        <w:tc>
          <w:tcPr>
            <w:tcW w:w="1996" w:type="dxa"/>
            <w:gridSpan w:val="2"/>
            <w:vAlign w:val="center"/>
          </w:tcPr>
          <w:p w14:paraId="642C523D" w14:textId="77777777" w:rsidR="001671C2" w:rsidRPr="00AE49D1"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AE49D1">
              <w:rPr>
                <w:rFonts w:ascii="方正仿宋_GBK" w:eastAsia="方正仿宋_GBK" w:hAnsi="仿宋_GB2312" w:cs="仿宋_GB2312" w:hint="eastAsia"/>
                <w:sz w:val="28"/>
                <w:szCs w:val="28"/>
              </w:rPr>
              <w:t>在建筑垃圾运输过程中，未按规定设置标识标志</w:t>
            </w:r>
          </w:p>
        </w:tc>
        <w:tc>
          <w:tcPr>
            <w:tcW w:w="3685" w:type="dxa"/>
            <w:vAlign w:val="center"/>
          </w:tcPr>
          <w:p w14:paraId="135BEC6B" w14:textId="77777777" w:rsidR="001671C2" w:rsidRPr="00BE601E"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违法行为轻微并在规定期限</w:t>
            </w:r>
          </w:p>
          <w:p w14:paraId="48897AD2" w14:textId="77777777" w:rsidR="001671C2" w:rsidRPr="00BE601E"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内及时改正，未造成危害后果</w:t>
            </w:r>
          </w:p>
          <w:p w14:paraId="5D399BBC" w14:textId="77777777" w:rsidR="001671C2" w:rsidRPr="00BE601E"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的；或初次违法，危害后果轻</w:t>
            </w:r>
          </w:p>
          <w:p w14:paraId="06186626" w14:textId="77777777" w:rsidR="001671C2" w:rsidRPr="00AE49D1"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微并及时改正的</w:t>
            </w:r>
            <w:r>
              <w:rPr>
                <w:rFonts w:ascii="方正仿宋_GBK" w:eastAsia="方正仿宋_GBK" w:hAnsi="仿宋_GB2312" w:cs="仿宋_GB2312" w:hint="eastAsia"/>
                <w:sz w:val="28"/>
                <w:szCs w:val="28"/>
              </w:rPr>
              <w:t>。</w:t>
            </w:r>
          </w:p>
        </w:tc>
        <w:tc>
          <w:tcPr>
            <w:tcW w:w="5245" w:type="dxa"/>
            <w:vAlign w:val="center"/>
          </w:tcPr>
          <w:p w14:paraId="1257218A" w14:textId="73773E0C" w:rsidR="001671C2" w:rsidRPr="00E445E7" w:rsidRDefault="001671C2" w:rsidP="003F3C42">
            <w:pPr>
              <w:adjustRightInd/>
              <w:spacing w:after="0"/>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【地方性法规】《淮安市市容管理条例》</w:t>
            </w:r>
          </w:p>
          <w:p w14:paraId="014F4963" w14:textId="77777777" w:rsidR="00E445E7" w:rsidRPr="00E445E7" w:rsidRDefault="00E445E7" w:rsidP="00E445E7">
            <w:pPr>
              <w:adjustRightInd/>
              <w:spacing w:after="0"/>
              <w:ind w:firstLineChars="200" w:firstLine="552"/>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 xml:space="preserve">第三十九条  在建筑垃圾运输过程中，禁止下列行为： </w:t>
            </w:r>
          </w:p>
          <w:p w14:paraId="7B6CEF77" w14:textId="77777777" w:rsidR="00E445E7" w:rsidRPr="00E445E7" w:rsidRDefault="00E445E7" w:rsidP="00E445E7">
            <w:pPr>
              <w:adjustRightInd/>
              <w:spacing w:after="0"/>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（四）未按规定设置标识标志；</w:t>
            </w:r>
          </w:p>
          <w:p w14:paraId="13BE43AA" w14:textId="77777777" w:rsidR="001671C2" w:rsidRDefault="00E445E7" w:rsidP="00E445E7">
            <w:pPr>
              <w:adjustRightInd/>
              <w:spacing w:after="0"/>
              <w:ind w:firstLineChars="200" w:firstLine="552"/>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违反前款第三项、第四项规定的，由城市管理行政执法部门责令限期改正，可以处五百元以上三千元以下罚款。</w:t>
            </w:r>
          </w:p>
          <w:p w14:paraId="53DFCE2B" w14:textId="37DFDCEB" w:rsidR="004B4D33" w:rsidRPr="00E445E7" w:rsidRDefault="004B4D33" w:rsidP="00E445E7">
            <w:pPr>
              <w:adjustRightInd/>
              <w:spacing w:after="0"/>
              <w:ind w:firstLineChars="200" w:firstLine="552"/>
              <w:rPr>
                <w:rFonts w:ascii="方正仿宋_GBK" w:eastAsia="方正仿宋_GBK" w:hAnsi="仿宋_GB2312" w:cs="仿宋_GB2312" w:hint="eastAsia"/>
                <w:sz w:val="28"/>
                <w:szCs w:val="28"/>
              </w:rPr>
            </w:pPr>
          </w:p>
        </w:tc>
        <w:tc>
          <w:tcPr>
            <w:tcW w:w="1134" w:type="dxa"/>
            <w:vAlign w:val="center"/>
          </w:tcPr>
          <w:p w14:paraId="4BF52BBA" w14:textId="77777777" w:rsidR="001671C2" w:rsidRPr="00AE49D1" w:rsidRDefault="001671C2"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市、县（区）城市管理（综合行政执法）局</w:t>
            </w:r>
          </w:p>
        </w:tc>
      </w:tr>
      <w:tr w:rsidR="001671C2" w:rsidRPr="00AE49D1" w14:paraId="1EF781DD" w14:textId="77777777" w:rsidTr="00E445E7">
        <w:trPr>
          <w:trHeight w:val="2602"/>
        </w:trPr>
        <w:tc>
          <w:tcPr>
            <w:tcW w:w="806" w:type="dxa"/>
            <w:vAlign w:val="center"/>
          </w:tcPr>
          <w:p w14:paraId="3BB89B8B" w14:textId="77777777" w:rsidR="001671C2" w:rsidRPr="00AE49D1" w:rsidRDefault="00C214A6"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lastRenderedPageBreak/>
              <w:t>6</w:t>
            </w:r>
          </w:p>
        </w:tc>
        <w:tc>
          <w:tcPr>
            <w:tcW w:w="1996" w:type="dxa"/>
            <w:gridSpan w:val="2"/>
            <w:vAlign w:val="center"/>
          </w:tcPr>
          <w:p w14:paraId="3433FEAF" w14:textId="77777777" w:rsidR="001671C2" w:rsidRPr="00AE49D1" w:rsidRDefault="001671C2"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对装饰装修垃圾管</w:t>
            </w:r>
            <w:r w:rsidR="00FA75FE">
              <w:rPr>
                <w:rFonts w:ascii="方正仿宋_GBK" w:eastAsia="方正仿宋_GBK" w:hAnsi="仿宋_GB2312" w:cs="仿宋_GB2312" w:hint="eastAsia"/>
                <w:sz w:val="28"/>
                <w:szCs w:val="28"/>
              </w:rPr>
              <w:t>理责任人未设置装修垃圾暂存场所，或者未将装饰装修垃圾交给经城市</w:t>
            </w:r>
            <w:r>
              <w:rPr>
                <w:rFonts w:ascii="方正仿宋_GBK" w:eastAsia="方正仿宋_GBK" w:hAnsi="仿宋_GB2312" w:cs="仿宋_GB2312" w:hint="eastAsia"/>
                <w:sz w:val="28"/>
                <w:szCs w:val="28"/>
              </w:rPr>
              <w:t>管理部门依法核准运输建筑垃圾的单位清运的</w:t>
            </w:r>
          </w:p>
        </w:tc>
        <w:tc>
          <w:tcPr>
            <w:tcW w:w="3685" w:type="dxa"/>
            <w:vAlign w:val="center"/>
          </w:tcPr>
          <w:p w14:paraId="49BE5B96" w14:textId="77777777" w:rsidR="001671C2" w:rsidRPr="00BE601E"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违法行为轻微并在规定期限</w:t>
            </w:r>
          </w:p>
          <w:p w14:paraId="26CC656E" w14:textId="77777777" w:rsidR="001671C2" w:rsidRPr="00BE601E"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内及时改正，未造成危害后果</w:t>
            </w:r>
          </w:p>
          <w:p w14:paraId="0A5C01EF" w14:textId="77777777" w:rsidR="001671C2" w:rsidRPr="00BE601E"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的；或初次违法，危害后果轻</w:t>
            </w:r>
          </w:p>
          <w:p w14:paraId="06C2E08E" w14:textId="77777777" w:rsidR="001671C2" w:rsidRPr="00A27421"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E601E">
              <w:rPr>
                <w:rFonts w:ascii="方正仿宋_GBK" w:eastAsia="方正仿宋_GBK" w:hAnsi="仿宋_GB2312" w:cs="仿宋_GB2312" w:hint="eastAsia"/>
                <w:sz w:val="28"/>
                <w:szCs w:val="28"/>
              </w:rPr>
              <w:t>微并及时改正的</w:t>
            </w:r>
            <w:r>
              <w:rPr>
                <w:rFonts w:ascii="方正仿宋_GBK" w:eastAsia="方正仿宋_GBK" w:hAnsi="仿宋_GB2312" w:cs="仿宋_GB2312" w:hint="eastAsia"/>
                <w:sz w:val="28"/>
                <w:szCs w:val="28"/>
              </w:rPr>
              <w:t>。</w:t>
            </w:r>
          </w:p>
        </w:tc>
        <w:tc>
          <w:tcPr>
            <w:tcW w:w="5245" w:type="dxa"/>
            <w:vAlign w:val="center"/>
          </w:tcPr>
          <w:p w14:paraId="4FE0286C" w14:textId="13D45FC9" w:rsidR="001671C2" w:rsidRPr="00AE49D1" w:rsidRDefault="001671C2" w:rsidP="003F3C42">
            <w:pPr>
              <w:adjustRightInd/>
              <w:spacing w:after="0"/>
              <w:rPr>
                <w:rFonts w:ascii="方正仿宋_GBK" w:eastAsia="方正仿宋_GBK" w:hAnsi="仿宋_GB2312" w:cs="仿宋_GB2312" w:hint="eastAsia"/>
                <w:sz w:val="28"/>
                <w:szCs w:val="28"/>
              </w:rPr>
            </w:pPr>
            <w:r w:rsidRPr="00AE49D1">
              <w:rPr>
                <w:rFonts w:ascii="方正仿宋_GBK" w:eastAsia="方正仿宋_GBK" w:hAnsi="仿宋_GB2312" w:cs="仿宋_GB2312" w:hint="eastAsia"/>
                <w:sz w:val="28"/>
                <w:szCs w:val="28"/>
              </w:rPr>
              <w:t>【地方性法规】</w:t>
            </w:r>
            <w:r>
              <w:rPr>
                <w:rFonts w:ascii="方正仿宋_GBK" w:eastAsia="方正仿宋_GBK" w:hAnsi="仿宋_GB2312" w:cs="仿宋_GB2312" w:hint="eastAsia"/>
                <w:sz w:val="28"/>
                <w:szCs w:val="28"/>
              </w:rPr>
              <w:t>《淮安市建筑垃圾管理条例》</w:t>
            </w:r>
          </w:p>
          <w:p w14:paraId="657BA826" w14:textId="77777777" w:rsidR="001671C2" w:rsidRPr="00D92136" w:rsidRDefault="001671C2" w:rsidP="003F3C42">
            <w:pPr>
              <w:adjustRightInd/>
              <w:spacing w:after="0"/>
              <w:ind w:firstLineChars="200" w:firstLine="552"/>
              <w:rPr>
                <w:rFonts w:ascii="方正仿宋_GBK" w:eastAsia="方正仿宋_GBK" w:hAnsi="仿宋_GB2312" w:cs="仿宋_GB2312" w:hint="eastAsia"/>
                <w:sz w:val="28"/>
                <w:szCs w:val="28"/>
              </w:rPr>
            </w:pPr>
            <w:r w:rsidRPr="00D92136">
              <w:rPr>
                <w:rFonts w:ascii="方正仿宋_GBK" w:eastAsia="方正仿宋_GBK" w:hAnsi="仿宋_GB2312" w:cs="仿宋_GB2312"/>
                <w:sz w:val="28"/>
                <w:szCs w:val="28"/>
              </w:rPr>
              <w:t>第十八条　装饰装修垃圾管理责任人负责设置装饰装修垃圾暂存场所，及时联系经城市管理部门依法核准运输建筑垃圾的单位清运，并将装饰装修垃圾产生、运输等相关信息向所在地县（区）城市管理部门报告。</w:t>
            </w:r>
          </w:p>
          <w:p w14:paraId="53EEAFBE" w14:textId="77777777" w:rsidR="001671C2" w:rsidRDefault="001671C2" w:rsidP="003F3C42">
            <w:pPr>
              <w:adjustRightInd/>
              <w:spacing w:after="0"/>
              <w:ind w:firstLineChars="200" w:firstLine="552"/>
              <w:rPr>
                <w:rFonts w:ascii="方正仿宋_GBK" w:eastAsia="方正仿宋_GBK" w:hAnsi="仿宋_GB2312" w:cs="仿宋_GB2312" w:hint="eastAsia"/>
                <w:sz w:val="28"/>
                <w:szCs w:val="28"/>
              </w:rPr>
            </w:pPr>
            <w:r w:rsidRPr="00D92136">
              <w:rPr>
                <w:rFonts w:ascii="方正仿宋_GBK" w:eastAsia="方正仿宋_GBK" w:hAnsi="仿宋_GB2312" w:cs="仿宋_GB2312"/>
                <w:sz w:val="28"/>
                <w:szCs w:val="28"/>
              </w:rPr>
              <w:t>第三十二条  违反本条例第十八条规定，装饰装修垃圾管理责任人未设置装饰装修垃圾暂存场所，</w:t>
            </w:r>
            <w:r w:rsidRPr="00D92136">
              <w:rPr>
                <w:rFonts w:ascii="方正仿宋_GBK" w:eastAsia="方正仿宋_GBK" w:hAnsi="仿宋_GB2312" w:cs="仿宋_GB2312" w:hint="eastAsia"/>
                <w:sz w:val="28"/>
                <w:szCs w:val="28"/>
              </w:rPr>
              <w:t>或者</w:t>
            </w:r>
            <w:r w:rsidRPr="00D92136">
              <w:rPr>
                <w:rFonts w:ascii="方正仿宋_GBK" w:eastAsia="方正仿宋_GBK" w:hAnsi="仿宋_GB2312" w:cs="仿宋_GB2312"/>
                <w:sz w:val="28"/>
                <w:szCs w:val="28"/>
              </w:rPr>
              <w:t>未将装饰装修垃圾交给经城市管理部门依法核准运输建筑垃圾的单位清运的，由城市管理部门责令改正；拒不改正的，处五百元以上五千元以下罚款。</w:t>
            </w:r>
          </w:p>
          <w:p w14:paraId="4797DBBD" w14:textId="77777777" w:rsidR="00E445E7" w:rsidRDefault="00E445E7" w:rsidP="003F3C42">
            <w:pPr>
              <w:adjustRightInd/>
              <w:spacing w:after="0"/>
              <w:ind w:firstLineChars="200" w:firstLine="552"/>
              <w:rPr>
                <w:rFonts w:ascii="方正仿宋_GBK" w:eastAsia="方正仿宋_GBK" w:hAnsi="仿宋_GB2312" w:cs="仿宋_GB2312" w:hint="eastAsia"/>
                <w:sz w:val="28"/>
                <w:szCs w:val="28"/>
              </w:rPr>
            </w:pPr>
          </w:p>
          <w:p w14:paraId="4D2253B3" w14:textId="77777777" w:rsidR="00E445E7" w:rsidRDefault="00E445E7" w:rsidP="003F3C42">
            <w:pPr>
              <w:adjustRightInd/>
              <w:spacing w:after="0"/>
              <w:ind w:firstLineChars="200" w:firstLine="552"/>
              <w:rPr>
                <w:rFonts w:ascii="方正仿宋_GBK" w:eastAsia="方正仿宋_GBK" w:hAnsi="仿宋_GB2312" w:cs="仿宋_GB2312" w:hint="eastAsia"/>
                <w:sz w:val="28"/>
                <w:szCs w:val="28"/>
              </w:rPr>
            </w:pPr>
          </w:p>
          <w:p w14:paraId="2EE6EE01" w14:textId="77777777" w:rsidR="00E445E7" w:rsidRDefault="00E445E7" w:rsidP="003F3C42">
            <w:pPr>
              <w:adjustRightInd/>
              <w:spacing w:after="0"/>
              <w:ind w:firstLineChars="200" w:firstLine="552"/>
              <w:rPr>
                <w:rFonts w:ascii="方正仿宋_GBK" w:eastAsia="方正仿宋_GBK" w:hAnsi="仿宋_GB2312" w:cs="仿宋_GB2312" w:hint="eastAsia"/>
                <w:sz w:val="28"/>
                <w:szCs w:val="28"/>
              </w:rPr>
            </w:pPr>
          </w:p>
          <w:p w14:paraId="10334A79" w14:textId="77777777" w:rsidR="00E445E7" w:rsidRPr="00D92136" w:rsidRDefault="00E445E7" w:rsidP="00E445E7">
            <w:pPr>
              <w:adjustRightInd/>
              <w:spacing w:after="0"/>
              <w:rPr>
                <w:rFonts w:ascii="方正仿宋_GBK" w:eastAsia="方正仿宋_GBK" w:hAnsi="仿宋_GB2312" w:cs="仿宋_GB2312" w:hint="eastAsia"/>
                <w:sz w:val="28"/>
                <w:szCs w:val="28"/>
              </w:rPr>
            </w:pPr>
          </w:p>
          <w:p w14:paraId="06D8E21F" w14:textId="77777777" w:rsidR="001671C2" w:rsidRPr="00A27421" w:rsidRDefault="001671C2" w:rsidP="003F3C42">
            <w:pPr>
              <w:adjustRightInd/>
              <w:spacing w:after="0"/>
              <w:rPr>
                <w:rFonts w:ascii="方正仿宋_GBK" w:eastAsia="方正仿宋_GBK" w:hAnsi="仿宋_GB2312" w:cs="仿宋_GB2312" w:hint="eastAsia"/>
                <w:sz w:val="28"/>
                <w:szCs w:val="28"/>
              </w:rPr>
            </w:pPr>
          </w:p>
        </w:tc>
        <w:tc>
          <w:tcPr>
            <w:tcW w:w="1134" w:type="dxa"/>
            <w:vAlign w:val="center"/>
          </w:tcPr>
          <w:p w14:paraId="4967676C" w14:textId="77777777" w:rsidR="001671C2" w:rsidRPr="00AE49D1" w:rsidRDefault="001671C2"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市、县（区）城市管理（综合行政执法）局</w:t>
            </w:r>
          </w:p>
        </w:tc>
      </w:tr>
      <w:tr w:rsidR="00E445E7" w:rsidRPr="00BB1076" w14:paraId="3499BC6B" w14:textId="77777777" w:rsidTr="00E445E7">
        <w:tc>
          <w:tcPr>
            <w:tcW w:w="817" w:type="dxa"/>
            <w:gridSpan w:val="2"/>
            <w:vAlign w:val="center"/>
          </w:tcPr>
          <w:p w14:paraId="48AA33BB" w14:textId="2B275E91" w:rsidR="00E445E7" w:rsidRPr="00E445E7" w:rsidRDefault="00E445E7" w:rsidP="00AC75EB">
            <w:pPr>
              <w:adjustRightInd/>
              <w:snapToGrid/>
              <w:spacing w:after="0" w:line="320" w:lineRule="exact"/>
              <w:jc w:val="both"/>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lastRenderedPageBreak/>
              <w:t>7</w:t>
            </w:r>
          </w:p>
        </w:tc>
        <w:tc>
          <w:tcPr>
            <w:tcW w:w="1985" w:type="dxa"/>
            <w:vAlign w:val="center"/>
          </w:tcPr>
          <w:p w14:paraId="448F66FF" w14:textId="77777777" w:rsidR="00E445E7" w:rsidRPr="00E445E7" w:rsidRDefault="00E445E7" w:rsidP="00AC75EB">
            <w:pPr>
              <w:adjustRightInd/>
              <w:snapToGrid/>
              <w:spacing w:after="0" w:line="320" w:lineRule="exact"/>
              <w:jc w:val="both"/>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超出门、窗进行店外占道经营、作业或者展示商品的</w:t>
            </w:r>
          </w:p>
        </w:tc>
        <w:tc>
          <w:tcPr>
            <w:tcW w:w="3685" w:type="dxa"/>
            <w:vAlign w:val="center"/>
          </w:tcPr>
          <w:p w14:paraId="51C2D107" w14:textId="77777777" w:rsidR="00E445E7" w:rsidRPr="00E445E7" w:rsidRDefault="00E445E7" w:rsidP="00E445E7">
            <w:pPr>
              <w:adjustRightInd/>
              <w:snapToGrid/>
              <w:spacing w:after="0" w:line="320" w:lineRule="exact"/>
              <w:jc w:val="both"/>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违法行为轻微并在规定期限</w:t>
            </w:r>
          </w:p>
          <w:p w14:paraId="39D9D57B" w14:textId="77777777" w:rsidR="00E445E7" w:rsidRPr="00E445E7" w:rsidRDefault="00E445E7" w:rsidP="00E445E7">
            <w:pPr>
              <w:adjustRightInd/>
              <w:snapToGrid/>
              <w:spacing w:after="0" w:line="320" w:lineRule="exact"/>
              <w:jc w:val="both"/>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内及时改正，未造成危害后果</w:t>
            </w:r>
          </w:p>
          <w:p w14:paraId="5FD9AA01" w14:textId="74DFA4A6" w:rsidR="00E445E7" w:rsidRPr="00E445E7" w:rsidRDefault="00E445E7" w:rsidP="00E445E7">
            <w:pPr>
              <w:adjustRightInd/>
              <w:snapToGrid/>
              <w:spacing w:after="0" w:line="320" w:lineRule="exact"/>
              <w:jc w:val="both"/>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的；初次违法，违法设施面积在5平方米以下且危害后果轻微并及时改正。</w:t>
            </w:r>
          </w:p>
        </w:tc>
        <w:tc>
          <w:tcPr>
            <w:tcW w:w="5245" w:type="dxa"/>
            <w:vAlign w:val="center"/>
          </w:tcPr>
          <w:p w14:paraId="3C5BDE14" w14:textId="77777777" w:rsidR="00E445E7" w:rsidRPr="00E445E7" w:rsidRDefault="00E445E7" w:rsidP="00AC75EB">
            <w:pPr>
              <w:adjustRightInd/>
              <w:snapToGrid/>
              <w:spacing w:after="0" w:line="320" w:lineRule="exact"/>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 xml:space="preserve">【地方性法规】《江苏省城市市容和环境卫生管理条例》 </w:t>
            </w:r>
          </w:p>
          <w:p w14:paraId="2B636674" w14:textId="77777777" w:rsidR="00E445E7" w:rsidRPr="00E445E7" w:rsidRDefault="00E445E7" w:rsidP="00AC75EB">
            <w:pPr>
              <w:adjustRightInd/>
              <w:snapToGrid/>
              <w:spacing w:after="0" w:line="320" w:lineRule="exact"/>
              <w:ind w:firstLineChars="200" w:firstLine="552"/>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 xml:space="preserve">第六十三条  </w:t>
            </w:r>
            <w:r w:rsidRPr="00E445E7">
              <w:rPr>
                <w:rFonts w:ascii="方正仿宋_GBK" w:eastAsia="方正仿宋_GBK" w:hAnsi="仿宋_GB2312" w:cs="仿宋_GB2312"/>
                <w:color w:val="FF0000"/>
                <w:sz w:val="28"/>
                <w:szCs w:val="28"/>
              </w:rPr>
              <w:t>违反本条例规定，有下列行为之一，影响市容的，由设区的市、县（市、区）城市管理主管部门按照以下规定处理：</w:t>
            </w:r>
          </w:p>
          <w:p w14:paraId="1F5E4B08" w14:textId="77777777" w:rsidR="00E445E7" w:rsidRPr="00E445E7" w:rsidRDefault="00E445E7" w:rsidP="00AC75EB">
            <w:pPr>
              <w:adjustRightInd/>
              <w:snapToGrid/>
              <w:spacing w:line="320" w:lineRule="exact"/>
              <w:ind w:firstLineChars="150" w:firstLine="414"/>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color w:val="FF0000"/>
                <w:sz w:val="28"/>
                <w:szCs w:val="28"/>
              </w:rPr>
              <w:t>（七）擅自超出门窗、外墙进行店外占道经营、作业或者展示商品的，责令限期改正；逾期不改正的，处一百元以上一千元以下罚款。</w:t>
            </w:r>
          </w:p>
        </w:tc>
        <w:tc>
          <w:tcPr>
            <w:tcW w:w="1134" w:type="dxa"/>
            <w:vAlign w:val="center"/>
          </w:tcPr>
          <w:p w14:paraId="7F71320B" w14:textId="77777777" w:rsidR="00E445E7" w:rsidRPr="00E445E7" w:rsidRDefault="00E445E7" w:rsidP="00AC75EB">
            <w:pPr>
              <w:adjustRightInd/>
              <w:snapToGrid/>
              <w:spacing w:after="0" w:line="320" w:lineRule="exact"/>
              <w:jc w:val="both"/>
              <w:rPr>
                <w:rFonts w:ascii="方正仿宋_GBK" w:eastAsia="方正仿宋_GBK" w:hAnsi="仿宋_GB2312" w:cs="仿宋_GB2312" w:hint="eastAsia"/>
                <w:color w:val="FF0000"/>
                <w:sz w:val="28"/>
                <w:szCs w:val="28"/>
              </w:rPr>
            </w:pPr>
            <w:r w:rsidRPr="00E445E7">
              <w:rPr>
                <w:rFonts w:ascii="方正仿宋_GBK" w:eastAsia="方正仿宋_GBK" w:hAnsi="仿宋_GB2312" w:cs="仿宋_GB2312" w:hint="eastAsia"/>
                <w:color w:val="FF0000"/>
                <w:sz w:val="28"/>
                <w:szCs w:val="28"/>
              </w:rPr>
              <w:t>市、县（区）城市管理（综合行政执法）局</w:t>
            </w:r>
          </w:p>
        </w:tc>
      </w:tr>
    </w:tbl>
    <w:p w14:paraId="183DB6C8" w14:textId="77777777" w:rsidR="001671C2" w:rsidRPr="00E445E7" w:rsidRDefault="001671C2" w:rsidP="001671C2">
      <w:pPr>
        <w:adjustRightInd/>
        <w:snapToGrid/>
        <w:spacing w:after="0" w:line="560" w:lineRule="exact"/>
        <w:jc w:val="both"/>
        <w:rPr>
          <w:rFonts w:ascii="方正黑体_GBK" w:eastAsia="方正黑体_GBK" w:hAnsi="黑体" w:cs="黑体" w:hint="eastAsia"/>
          <w:sz w:val="32"/>
          <w:szCs w:val="32"/>
        </w:rPr>
      </w:pPr>
    </w:p>
    <w:p w14:paraId="1299D2AD" w14:textId="77777777" w:rsidR="001671C2" w:rsidRDefault="001671C2" w:rsidP="001671C2">
      <w:pPr>
        <w:adjustRightInd/>
        <w:snapToGrid/>
        <w:spacing w:after="0" w:line="560" w:lineRule="exact"/>
        <w:jc w:val="both"/>
        <w:rPr>
          <w:rFonts w:ascii="方正黑体_GBK" w:eastAsia="方正黑体_GBK" w:hAnsi="黑体" w:cs="黑体" w:hint="eastAsia"/>
          <w:sz w:val="32"/>
          <w:szCs w:val="32"/>
        </w:rPr>
      </w:pPr>
    </w:p>
    <w:p w14:paraId="3233FD48" w14:textId="77777777" w:rsidR="001671C2" w:rsidRDefault="001671C2" w:rsidP="001671C2">
      <w:pPr>
        <w:adjustRightInd/>
        <w:snapToGrid/>
        <w:spacing w:after="0" w:line="560" w:lineRule="exact"/>
        <w:jc w:val="both"/>
        <w:rPr>
          <w:rFonts w:ascii="方正黑体_GBK" w:eastAsia="方正黑体_GBK" w:hAnsi="黑体" w:cs="黑体" w:hint="eastAsia"/>
          <w:sz w:val="32"/>
          <w:szCs w:val="32"/>
        </w:rPr>
      </w:pPr>
    </w:p>
    <w:p w14:paraId="538E3DBD" w14:textId="77777777" w:rsidR="00E445E7" w:rsidRDefault="00E445E7" w:rsidP="001671C2">
      <w:pPr>
        <w:adjustRightInd/>
        <w:snapToGrid/>
        <w:spacing w:after="0" w:line="560" w:lineRule="exact"/>
        <w:jc w:val="both"/>
        <w:rPr>
          <w:rFonts w:ascii="方正黑体_GBK" w:eastAsia="方正黑体_GBK" w:hAnsi="黑体" w:cs="黑体" w:hint="eastAsia"/>
          <w:sz w:val="32"/>
          <w:szCs w:val="32"/>
        </w:rPr>
      </w:pPr>
    </w:p>
    <w:p w14:paraId="37ACD1A7" w14:textId="77777777" w:rsidR="00E445E7" w:rsidRDefault="00E445E7" w:rsidP="001671C2">
      <w:pPr>
        <w:adjustRightInd/>
        <w:snapToGrid/>
        <w:spacing w:after="0" w:line="560" w:lineRule="exact"/>
        <w:jc w:val="both"/>
        <w:rPr>
          <w:rFonts w:ascii="方正黑体_GBK" w:eastAsia="方正黑体_GBK" w:hAnsi="黑体" w:cs="黑体" w:hint="eastAsia"/>
          <w:sz w:val="32"/>
          <w:szCs w:val="32"/>
        </w:rPr>
      </w:pPr>
    </w:p>
    <w:p w14:paraId="53AF7F6E" w14:textId="77777777" w:rsidR="00E445E7" w:rsidRDefault="00E445E7" w:rsidP="001671C2">
      <w:pPr>
        <w:adjustRightInd/>
        <w:snapToGrid/>
        <w:spacing w:after="0" w:line="560" w:lineRule="exact"/>
        <w:jc w:val="both"/>
        <w:rPr>
          <w:rFonts w:ascii="方正黑体_GBK" w:eastAsia="方正黑体_GBK" w:hAnsi="黑体" w:cs="黑体" w:hint="eastAsia"/>
          <w:sz w:val="32"/>
          <w:szCs w:val="32"/>
        </w:rPr>
      </w:pPr>
    </w:p>
    <w:p w14:paraId="598B7947" w14:textId="77777777" w:rsidR="00E445E7" w:rsidRDefault="00E445E7" w:rsidP="001671C2">
      <w:pPr>
        <w:adjustRightInd/>
        <w:snapToGrid/>
        <w:spacing w:after="0" w:line="560" w:lineRule="exact"/>
        <w:jc w:val="both"/>
        <w:rPr>
          <w:rFonts w:ascii="方正黑体_GBK" w:eastAsia="方正黑体_GBK" w:hAnsi="黑体" w:cs="黑体" w:hint="eastAsia"/>
          <w:sz w:val="32"/>
          <w:szCs w:val="32"/>
        </w:rPr>
      </w:pPr>
    </w:p>
    <w:p w14:paraId="7D51BFAD" w14:textId="77777777" w:rsidR="00E445E7" w:rsidRDefault="00E445E7" w:rsidP="001671C2">
      <w:pPr>
        <w:adjustRightInd/>
        <w:snapToGrid/>
        <w:spacing w:after="0" w:line="560" w:lineRule="exact"/>
        <w:jc w:val="both"/>
        <w:rPr>
          <w:rFonts w:ascii="方正黑体_GBK" w:eastAsia="方正黑体_GBK" w:hAnsi="黑体" w:cs="黑体" w:hint="eastAsia"/>
          <w:sz w:val="32"/>
          <w:szCs w:val="32"/>
        </w:rPr>
      </w:pPr>
    </w:p>
    <w:p w14:paraId="0F88831C" w14:textId="77777777" w:rsidR="001671C2" w:rsidRPr="00BB1076" w:rsidRDefault="001671C2" w:rsidP="001671C2">
      <w:pPr>
        <w:adjustRightInd/>
        <w:snapToGrid/>
        <w:spacing w:after="0" w:line="560" w:lineRule="exact"/>
        <w:jc w:val="both"/>
        <w:rPr>
          <w:rFonts w:ascii="方正黑体_GBK" w:eastAsia="方正黑体_GBK" w:hAnsi="黑体" w:cs="黑体" w:hint="eastAsia"/>
          <w:sz w:val="32"/>
          <w:szCs w:val="32"/>
        </w:rPr>
      </w:pPr>
      <w:r w:rsidRPr="00BB1076">
        <w:rPr>
          <w:rFonts w:ascii="方正黑体_GBK" w:eastAsia="方正黑体_GBK" w:hAnsi="黑体" w:cs="黑体" w:hint="eastAsia"/>
          <w:sz w:val="32"/>
          <w:szCs w:val="32"/>
        </w:rPr>
        <w:lastRenderedPageBreak/>
        <w:t>附件2</w:t>
      </w:r>
    </w:p>
    <w:p w14:paraId="031A7562" w14:textId="330EF757" w:rsidR="001671C2" w:rsidRPr="00BB1076" w:rsidRDefault="001671C2" w:rsidP="001671C2">
      <w:pPr>
        <w:wordWrap w:val="0"/>
        <w:adjustRightInd/>
        <w:snapToGrid/>
        <w:spacing w:after="0" w:line="560" w:lineRule="exact"/>
        <w:jc w:val="center"/>
        <w:rPr>
          <w:rFonts w:ascii="方正小标宋_GBK" w:eastAsia="方正小标宋_GBK" w:hAnsi="黑体" w:cs="黑体" w:hint="eastAsia"/>
          <w:sz w:val="44"/>
          <w:szCs w:val="44"/>
        </w:rPr>
      </w:pPr>
      <w:r w:rsidRPr="004D434B">
        <w:rPr>
          <w:rFonts w:ascii="方正小标宋_GBK" w:eastAsia="方正小标宋_GBK" w:hAnsi="黑体" w:cs="黑体" w:hint="eastAsia"/>
          <w:sz w:val="44"/>
          <w:szCs w:val="44"/>
        </w:rPr>
        <w:t>市城管</w:t>
      </w:r>
      <w:r>
        <w:rPr>
          <w:rFonts w:ascii="方正小标宋_GBK" w:eastAsia="方正小标宋_GBK" w:hAnsi="黑体" w:cs="黑体" w:hint="eastAsia"/>
          <w:sz w:val="44"/>
          <w:szCs w:val="44"/>
        </w:rPr>
        <w:t>领域</w:t>
      </w:r>
      <w:r w:rsidRPr="00BB1076">
        <w:rPr>
          <w:rFonts w:ascii="方正小标宋_GBK" w:eastAsia="方正小标宋_GBK" w:hAnsi="黑体" w:cs="黑体" w:hint="eastAsia"/>
          <w:sz w:val="44"/>
          <w:szCs w:val="44"/>
        </w:rPr>
        <w:t>涉企</w:t>
      </w:r>
      <w:r>
        <w:rPr>
          <w:rFonts w:ascii="方正小标宋_GBK" w:eastAsia="方正小标宋_GBK" w:hAnsi="黑体" w:cs="黑体" w:hint="eastAsia"/>
          <w:sz w:val="44"/>
          <w:szCs w:val="44"/>
        </w:rPr>
        <w:t>一般</w:t>
      </w:r>
      <w:r w:rsidRPr="00BB1076">
        <w:rPr>
          <w:rFonts w:ascii="方正小标宋_GBK" w:eastAsia="方正小标宋_GBK" w:hAnsi="黑体" w:cs="黑体" w:hint="eastAsia"/>
          <w:sz w:val="44"/>
          <w:szCs w:val="44"/>
        </w:rPr>
        <w:t>违法行为从轻处罚事项清单</w:t>
      </w:r>
      <w:r>
        <w:rPr>
          <w:rFonts w:ascii="方正小标宋_GBK" w:eastAsia="方正小标宋_GBK" w:hAnsi="黑体" w:cs="黑体" w:hint="eastAsia"/>
          <w:sz w:val="44"/>
          <w:szCs w:val="44"/>
        </w:rPr>
        <w:t>（</w:t>
      </w:r>
      <w:r w:rsidR="00252E11" w:rsidRPr="00252E11">
        <w:rPr>
          <w:rFonts w:ascii="方正小标宋_GBK" w:eastAsia="方正小标宋_GBK" w:hAnsi="黑体" w:cs="黑体" w:hint="eastAsia"/>
          <w:color w:val="FF0000"/>
          <w:sz w:val="44"/>
          <w:szCs w:val="44"/>
        </w:rPr>
        <w:t>8</w:t>
      </w:r>
      <w:r>
        <w:rPr>
          <w:rFonts w:ascii="方正小标宋_GBK" w:eastAsia="方正小标宋_GBK" w:hAnsi="黑体" w:cs="黑体" w:hint="eastAsia"/>
          <w:sz w:val="44"/>
          <w:szCs w:val="44"/>
        </w:rPr>
        <w:t>项）</w:t>
      </w:r>
    </w:p>
    <w:p w14:paraId="2915EA86" w14:textId="77777777" w:rsidR="001671C2" w:rsidRPr="00796F86" w:rsidRDefault="001671C2" w:rsidP="001671C2">
      <w:pPr>
        <w:adjustRightInd/>
        <w:snapToGrid/>
        <w:spacing w:after="0" w:line="560" w:lineRule="exact"/>
        <w:jc w:val="center"/>
        <w:rPr>
          <w:rFonts w:ascii="方正楷体_GBK" w:eastAsia="方正楷体_GBK" w:hAnsi="仿宋_GB2312" w:cs="仿宋_GB2312" w:hint="eastAsia"/>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492"/>
        <w:gridCol w:w="2264"/>
        <w:gridCol w:w="2105"/>
        <w:gridCol w:w="5182"/>
        <w:gridCol w:w="1132"/>
      </w:tblGrid>
      <w:tr w:rsidR="001671C2" w:rsidRPr="00BB1076" w14:paraId="1CB9A2B9" w14:textId="77777777" w:rsidTr="003F3C42">
        <w:trPr>
          <w:trHeight w:val="1566"/>
        </w:trPr>
        <w:tc>
          <w:tcPr>
            <w:tcW w:w="571" w:type="dxa"/>
            <w:vAlign w:val="center"/>
          </w:tcPr>
          <w:p w14:paraId="48D2D9D1" w14:textId="77777777" w:rsidR="001671C2" w:rsidRPr="00BB1076"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BB1076">
              <w:rPr>
                <w:rFonts w:ascii="方正仿宋_GBK" w:eastAsia="方正仿宋_GBK" w:hAnsi="仿宋_GB2312" w:cs="仿宋_GB2312" w:hint="eastAsia"/>
                <w:sz w:val="32"/>
                <w:szCs w:val="32"/>
              </w:rPr>
              <w:t>序号</w:t>
            </w:r>
          </w:p>
        </w:tc>
        <w:tc>
          <w:tcPr>
            <w:tcW w:w="1500" w:type="dxa"/>
            <w:vAlign w:val="center"/>
          </w:tcPr>
          <w:p w14:paraId="5BFB0E2D" w14:textId="77777777" w:rsidR="001671C2" w:rsidRPr="00BB1076"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BB1076">
              <w:rPr>
                <w:rFonts w:ascii="方正仿宋_GBK" w:eastAsia="方正仿宋_GBK" w:hAnsi="仿宋_GB2312" w:cs="仿宋_GB2312" w:hint="eastAsia"/>
                <w:sz w:val="32"/>
                <w:szCs w:val="32"/>
              </w:rPr>
              <w:t>违法行为</w:t>
            </w:r>
          </w:p>
        </w:tc>
        <w:tc>
          <w:tcPr>
            <w:tcW w:w="2290" w:type="dxa"/>
            <w:vAlign w:val="center"/>
          </w:tcPr>
          <w:p w14:paraId="495BB9BA" w14:textId="77777777" w:rsidR="001671C2" w:rsidRPr="00BB1076"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BB1076">
              <w:rPr>
                <w:rFonts w:ascii="方正仿宋_GBK" w:eastAsia="方正仿宋_GBK" w:hAnsi="仿宋_GB2312" w:cs="仿宋_GB2312" w:hint="eastAsia"/>
                <w:sz w:val="32"/>
                <w:szCs w:val="32"/>
              </w:rPr>
              <w:t>从轻处罚</w:t>
            </w:r>
          </w:p>
          <w:p w14:paraId="5EF0E531" w14:textId="77777777" w:rsidR="001671C2" w:rsidRPr="00BB1076"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BB1076">
              <w:rPr>
                <w:rFonts w:ascii="方正仿宋_GBK" w:eastAsia="方正仿宋_GBK" w:hAnsi="仿宋_GB2312" w:cs="仿宋_GB2312" w:hint="eastAsia"/>
                <w:sz w:val="32"/>
                <w:szCs w:val="32"/>
              </w:rPr>
              <w:t>条件</w:t>
            </w:r>
          </w:p>
        </w:tc>
        <w:tc>
          <w:tcPr>
            <w:tcW w:w="2126" w:type="dxa"/>
            <w:vAlign w:val="center"/>
          </w:tcPr>
          <w:p w14:paraId="5A9573B9" w14:textId="77777777" w:rsidR="001671C2" w:rsidRPr="00BB1076"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BB1076">
              <w:rPr>
                <w:rFonts w:ascii="方正仿宋_GBK" w:eastAsia="方正仿宋_GBK" w:hAnsi="仿宋_GB2312" w:cs="仿宋_GB2312" w:hint="eastAsia"/>
                <w:sz w:val="32"/>
                <w:szCs w:val="32"/>
              </w:rPr>
              <w:t>自由裁量处罚幅度</w:t>
            </w:r>
          </w:p>
        </w:tc>
        <w:tc>
          <w:tcPr>
            <w:tcW w:w="5245" w:type="dxa"/>
            <w:vAlign w:val="center"/>
          </w:tcPr>
          <w:p w14:paraId="328561C4" w14:textId="77777777" w:rsidR="001671C2" w:rsidRPr="00BB1076"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BB1076">
              <w:rPr>
                <w:rFonts w:ascii="方正仿宋_GBK" w:eastAsia="方正仿宋_GBK" w:hAnsi="仿宋_GB2312" w:cs="仿宋_GB2312" w:hint="eastAsia"/>
                <w:sz w:val="32"/>
                <w:szCs w:val="32"/>
              </w:rPr>
              <w:t>法律依据</w:t>
            </w:r>
          </w:p>
        </w:tc>
        <w:tc>
          <w:tcPr>
            <w:tcW w:w="1134" w:type="dxa"/>
            <w:vAlign w:val="center"/>
          </w:tcPr>
          <w:p w14:paraId="420462B6" w14:textId="77777777" w:rsidR="001671C2" w:rsidRPr="00BB1076"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BB1076">
              <w:rPr>
                <w:rFonts w:ascii="方正仿宋_GBK" w:eastAsia="方正仿宋_GBK" w:hAnsi="仿宋_GB2312" w:cs="仿宋_GB2312" w:hint="eastAsia"/>
                <w:sz w:val="32"/>
                <w:szCs w:val="32"/>
              </w:rPr>
              <w:t>实施</w:t>
            </w:r>
          </w:p>
          <w:p w14:paraId="3D4BB709" w14:textId="77777777" w:rsidR="001671C2" w:rsidRPr="00BB1076"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BB1076">
              <w:rPr>
                <w:rFonts w:ascii="方正仿宋_GBK" w:eastAsia="方正仿宋_GBK" w:hAnsi="仿宋_GB2312" w:cs="仿宋_GB2312" w:hint="eastAsia"/>
                <w:sz w:val="32"/>
                <w:szCs w:val="32"/>
              </w:rPr>
              <w:t>主体</w:t>
            </w:r>
          </w:p>
        </w:tc>
      </w:tr>
      <w:tr w:rsidR="001671C2" w:rsidRPr="00BB1076" w14:paraId="75DB9028" w14:textId="77777777" w:rsidTr="001671C2">
        <w:trPr>
          <w:trHeight w:val="4947"/>
        </w:trPr>
        <w:tc>
          <w:tcPr>
            <w:tcW w:w="571" w:type="dxa"/>
            <w:vAlign w:val="center"/>
          </w:tcPr>
          <w:p w14:paraId="18A44D81"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1</w:t>
            </w:r>
          </w:p>
        </w:tc>
        <w:tc>
          <w:tcPr>
            <w:tcW w:w="1500" w:type="dxa"/>
            <w:vAlign w:val="center"/>
          </w:tcPr>
          <w:p w14:paraId="723E0D7A"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擅自在城市街道两侧和公共场地搭建临时</w:t>
            </w:r>
            <w:r>
              <w:rPr>
                <w:rFonts w:ascii="方正仿宋_GBK" w:eastAsia="方正仿宋_GBK" w:hAnsi="仿宋_GB2312" w:cs="仿宋_GB2312" w:hint="eastAsia"/>
                <w:sz w:val="28"/>
                <w:szCs w:val="28"/>
              </w:rPr>
              <w:t>性建（构）筑物或者其他</w:t>
            </w:r>
            <w:r w:rsidRPr="00BB1076">
              <w:rPr>
                <w:rFonts w:ascii="方正仿宋_GBK" w:eastAsia="方正仿宋_GBK" w:hAnsi="仿宋_GB2312" w:cs="仿宋_GB2312" w:hint="eastAsia"/>
                <w:sz w:val="28"/>
                <w:szCs w:val="28"/>
              </w:rPr>
              <w:t>设施</w:t>
            </w:r>
          </w:p>
        </w:tc>
        <w:tc>
          <w:tcPr>
            <w:tcW w:w="2290" w:type="dxa"/>
            <w:vAlign w:val="center"/>
          </w:tcPr>
          <w:p w14:paraId="5197E353" w14:textId="77777777" w:rsidR="001671C2" w:rsidRPr="00BB1076" w:rsidRDefault="001671C2" w:rsidP="003F3C42">
            <w:pPr>
              <w:adjustRightInd/>
              <w:snapToGrid/>
              <w:spacing w:after="0" w:line="30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初次违法，违法设施面积在2平方米以下或者长度在2米以下且危害后果轻微并及时改正。</w:t>
            </w:r>
          </w:p>
        </w:tc>
        <w:tc>
          <w:tcPr>
            <w:tcW w:w="2126" w:type="dxa"/>
            <w:vAlign w:val="center"/>
          </w:tcPr>
          <w:p w14:paraId="4AF8D778"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处</w:t>
            </w:r>
            <w:r>
              <w:rPr>
                <w:rFonts w:ascii="方正仿宋_GBK" w:eastAsia="方正仿宋_GBK" w:hAnsi="仿宋_GB2312" w:cs="仿宋_GB2312" w:hint="eastAsia"/>
                <w:sz w:val="28"/>
                <w:szCs w:val="28"/>
              </w:rPr>
              <w:t>5000</w:t>
            </w:r>
            <w:r w:rsidRPr="00BB1076">
              <w:rPr>
                <w:rFonts w:ascii="方正仿宋_GBK" w:eastAsia="方正仿宋_GBK" w:hAnsi="仿宋_GB2312" w:cs="仿宋_GB2312" w:hint="eastAsia"/>
                <w:sz w:val="28"/>
                <w:szCs w:val="28"/>
              </w:rPr>
              <w:t>元罚款</w:t>
            </w:r>
          </w:p>
        </w:tc>
        <w:tc>
          <w:tcPr>
            <w:tcW w:w="5245" w:type="dxa"/>
            <w:vAlign w:val="center"/>
          </w:tcPr>
          <w:p w14:paraId="476EFB26"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【地方性法规】《江苏省城市市容和环境卫生管理条例》 </w:t>
            </w:r>
          </w:p>
          <w:p w14:paraId="07A5B182" w14:textId="77777777" w:rsidR="001671C2" w:rsidRDefault="001671C2" w:rsidP="003F3C42">
            <w:pPr>
              <w:adjustRightInd/>
              <w:snapToGrid/>
              <w:spacing w:after="0" w:line="320" w:lineRule="exact"/>
              <w:ind w:firstLine="555"/>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 xml:space="preserve">第六十三条  </w:t>
            </w:r>
            <w:r w:rsidRPr="00D35B0D">
              <w:rPr>
                <w:rFonts w:ascii="方正仿宋_GBK" w:eastAsia="方正仿宋_GBK" w:hAnsi="仿宋_GB2312" w:cs="仿宋_GB2312"/>
                <w:sz w:val="28"/>
                <w:szCs w:val="28"/>
              </w:rPr>
              <w:t>违反本条例规定，有下列行为之一，影响市容的，由设区的市、县（市、区）城市管理主管部门按照以下规定处理：</w:t>
            </w:r>
          </w:p>
          <w:p w14:paraId="7A976D63" w14:textId="77777777" w:rsidR="001671C2" w:rsidRPr="00BB1076" w:rsidRDefault="001671C2" w:rsidP="003F3C42">
            <w:pPr>
              <w:adjustRightInd/>
              <w:snapToGrid/>
              <w:spacing w:after="0" w:line="320" w:lineRule="exact"/>
              <w:ind w:firstLineChars="200" w:firstLine="552"/>
              <w:jc w:val="both"/>
              <w:rPr>
                <w:rFonts w:ascii="方正仿宋_GBK" w:eastAsia="方正仿宋_GBK" w:hAnsi="仿宋_GB2312" w:cs="仿宋_GB2312" w:hint="eastAsia"/>
                <w:sz w:val="28"/>
                <w:szCs w:val="28"/>
              </w:rPr>
            </w:pPr>
            <w:r w:rsidRPr="00D35B0D">
              <w:rPr>
                <w:rFonts w:ascii="方正仿宋_GBK" w:eastAsia="方正仿宋_GBK" w:hAnsi="仿宋_GB2312" w:cs="仿宋_GB2312"/>
                <w:sz w:val="28"/>
                <w:szCs w:val="28"/>
              </w:rPr>
              <w:t>（四）擅自在街道两侧和公共场地搭建临时性建（构）筑物或者其他设施的，责令限期改正；逾期不改正的，对单位处五千元以上五万元以下罚款，对个人处五百元以上五千元以下罚款。</w:t>
            </w:r>
          </w:p>
        </w:tc>
        <w:tc>
          <w:tcPr>
            <w:tcW w:w="1134" w:type="dxa"/>
            <w:vAlign w:val="center"/>
          </w:tcPr>
          <w:p w14:paraId="1E4C72C4"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市、县（区）城市管理（综合行政执法）局</w:t>
            </w:r>
          </w:p>
        </w:tc>
      </w:tr>
      <w:tr w:rsidR="001671C2" w:rsidRPr="00BB1076" w14:paraId="7F951791" w14:textId="77777777" w:rsidTr="003F3C42">
        <w:tc>
          <w:tcPr>
            <w:tcW w:w="571" w:type="dxa"/>
            <w:vAlign w:val="center"/>
          </w:tcPr>
          <w:p w14:paraId="03364F43" w14:textId="432A701A"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p>
        </w:tc>
        <w:tc>
          <w:tcPr>
            <w:tcW w:w="1500" w:type="dxa"/>
            <w:vAlign w:val="center"/>
          </w:tcPr>
          <w:p w14:paraId="558B7336" w14:textId="170558C0"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p>
        </w:tc>
        <w:tc>
          <w:tcPr>
            <w:tcW w:w="2290" w:type="dxa"/>
            <w:vAlign w:val="center"/>
          </w:tcPr>
          <w:p w14:paraId="61CFCF76" w14:textId="55AE33C8" w:rsidR="001671C2" w:rsidRPr="00BB1076" w:rsidRDefault="001671C2" w:rsidP="003F3C42">
            <w:pPr>
              <w:adjustRightInd/>
              <w:snapToGrid/>
              <w:spacing w:after="0" w:line="300" w:lineRule="exact"/>
              <w:jc w:val="both"/>
              <w:rPr>
                <w:rFonts w:ascii="方正仿宋_GBK" w:eastAsia="方正仿宋_GBK" w:hAnsi="仿宋_GB2312" w:cs="仿宋_GB2312" w:hint="eastAsia"/>
                <w:sz w:val="28"/>
                <w:szCs w:val="28"/>
              </w:rPr>
            </w:pPr>
          </w:p>
        </w:tc>
        <w:tc>
          <w:tcPr>
            <w:tcW w:w="2126" w:type="dxa"/>
            <w:vAlign w:val="center"/>
          </w:tcPr>
          <w:p w14:paraId="7C56C179" w14:textId="30194D10"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p>
        </w:tc>
        <w:tc>
          <w:tcPr>
            <w:tcW w:w="5245" w:type="dxa"/>
            <w:vAlign w:val="center"/>
          </w:tcPr>
          <w:p w14:paraId="36AA4D9F" w14:textId="2FB0E3A0" w:rsidR="001671C2" w:rsidRPr="00D35B0D" w:rsidRDefault="001671C2" w:rsidP="003F3C42">
            <w:pPr>
              <w:adjustRightInd/>
              <w:snapToGrid/>
              <w:spacing w:line="320" w:lineRule="exact"/>
              <w:ind w:firstLineChars="150" w:firstLine="414"/>
              <w:rPr>
                <w:rFonts w:ascii="方正仿宋_GBK" w:eastAsia="方正仿宋_GBK" w:hAnsi="仿宋_GB2312" w:cs="仿宋_GB2312" w:hint="eastAsia"/>
                <w:sz w:val="28"/>
                <w:szCs w:val="28"/>
              </w:rPr>
            </w:pPr>
          </w:p>
        </w:tc>
        <w:tc>
          <w:tcPr>
            <w:tcW w:w="1134" w:type="dxa"/>
            <w:vAlign w:val="center"/>
          </w:tcPr>
          <w:p w14:paraId="3E7091C5" w14:textId="738AD240"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p>
        </w:tc>
      </w:tr>
      <w:tr w:rsidR="001671C2" w:rsidRPr="00BB1076" w14:paraId="76EFEE5E" w14:textId="77777777" w:rsidTr="003F3C42">
        <w:tc>
          <w:tcPr>
            <w:tcW w:w="571" w:type="dxa"/>
            <w:vAlign w:val="center"/>
          </w:tcPr>
          <w:p w14:paraId="15B61030" w14:textId="4D7936F7" w:rsidR="001671C2" w:rsidRPr="00BB1076" w:rsidRDefault="00E445E7"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2</w:t>
            </w:r>
          </w:p>
        </w:tc>
        <w:tc>
          <w:tcPr>
            <w:tcW w:w="1500" w:type="dxa"/>
            <w:vAlign w:val="center"/>
          </w:tcPr>
          <w:p w14:paraId="0497B451"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未使用符合标准的收集容器存放餐厨废弃物</w:t>
            </w:r>
          </w:p>
        </w:tc>
        <w:tc>
          <w:tcPr>
            <w:tcW w:w="2290" w:type="dxa"/>
            <w:vAlign w:val="center"/>
          </w:tcPr>
          <w:p w14:paraId="4AED47B7" w14:textId="77777777" w:rsidR="001671C2" w:rsidRPr="00BB1076" w:rsidRDefault="001671C2" w:rsidP="003F3C42">
            <w:pPr>
              <w:adjustRightInd/>
              <w:snapToGrid/>
              <w:spacing w:after="0" w:line="30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初次违法且危害后果轻微并及时改正的</w:t>
            </w:r>
          </w:p>
        </w:tc>
        <w:tc>
          <w:tcPr>
            <w:tcW w:w="2126" w:type="dxa"/>
            <w:vAlign w:val="center"/>
          </w:tcPr>
          <w:p w14:paraId="0BE50B7B"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处5000元罚款</w:t>
            </w:r>
          </w:p>
        </w:tc>
        <w:tc>
          <w:tcPr>
            <w:tcW w:w="5245" w:type="dxa"/>
            <w:vAlign w:val="center"/>
          </w:tcPr>
          <w:p w14:paraId="6CF6128C"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【规章】《江苏省餐厨废弃物管理办法》（省政府令第70号）</w:t>
            </w:r>
          </w:p>
          <w:p w14:paraId="37326CC9"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    第十八条 餐厨废弃物产生单位应当遵守下列规定：</w:t>
            </w:r>
          </w:p>
          <w:p w14:paraId="24843276"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　　(一)设置符合标准的餐厨废弃物收集容器;</w:t>
            </w:r>
          </w:p>
          <w:p w14:paraId="7E90B1BB"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    第四十一条 餐厨废弃物产生单位有下列行为之一的，由县级以上地方人民政府市容环境卫生主管部门责令限期改正，并处5000元以上30000元以下罚款：</w:t>
            </w:r>
          </w:p>
          <w:p w14:paraId="0FFF3D1C"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   （一）未使用符合标准的收集容器存放餐厨废弃物；</w:t>
            </w:r>
          </w:p>
        </w:tc>
        <w:tc>
          <w:tcPr>
            <w:tcW w:w="1134" w:type="dxa"/>
            <w:vAlign w:val="center"/>
          </w:tcPr>
          <w:p w14:paraId="4DD81D7C"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市、县（区）城市管理（综合行政执法）局</w:t>
            </w:r>
          </w:p>
        </w:tc>
      </w:tr>
      <w:tr w:rsidR="001671C2" w:rsidRPr="00BB1076" w14:paraId="6E5E6B72" w14:textId="77777777" w:rsidTr="003F3C42">
        <w:tc>
          <w:tcPr>
            <w:tcW w:w="571" w:type="dxa"/>
            <w:vAlign w:val="center"/>
          </w:tcPr>
          <w:p w14:paraId="6D98818F" w14:textId="7BF81A26" w:rsidR="001671C2" w:rsidRPr="00BB1076" w:rsidRDefault="00E445E7"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3</w:t>
            </w:r>
          </w:p>
        </w:tc>
        <w:tc>
          <w:tcPr>
            <w:tcW w:w="1500" w:type="dxa"/>
            <w:vAlign w:val="center"/>
          </w:tcPr>
          <w:p w14:paraId="0EAF3D11"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未将餐厨废弃物与非餐厨废弃物分类存放</w:t>
            </w:r>
          </w:p>
        </w:tc>
        <w:tc>
          <w:tcPr>
            <w:tcW w:w="2290" w:type="dxa"/>
            <w:vAlign w:val="center"/>
          </w:tcPr>
          <w:p w14:paraId="73C6813A" w14:textId="77777777" w:rsidR="001671C2" w:rsidRPr="00BB1076" w:rsidRDefault="001671C2" w:rsidP="003F3C42">
            <w:pPr>
              <w:adjustRightInd/>
              <w:snapToGrid/>
              <w:spacing w:after="0" w:line="30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初次违法且危害后果轻微并及时改正的</w:t>
            </w:r>
          </w:p>
        </w:tc>
        <w:tc>
          <w:tcPr>
            <w:tcW w:w="2126" w:type="dxa"/>
            <w:vAlign w:val="center"/>
          </w:tcPr>
          <w:p w14:paraId="215875EC"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处5000元罚款</w:t>
            </w:r>
          </w:p>
        </w:tc>
        <w:tc>
          <w:tcPr>
            <w:tcW w:w="5245" w:type="dxa"/>
            <w:vAlign w:val="center"/>
          </w:tcPr>
          <w:p w14:paraId="59B0AF48"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【规章】《江苏省餐厨废弃物管理办法》（省政府令第70号）</w:t>
            </w:r>
          </w:p>
          <w:p w14:paraId="6A41411C"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    第十八条 餐厨废弃物产生单位应当遵守下列规定：</w:t>
            </w:r>
          </w:p>
          <w:p w14:paraId="646BB4D9"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　　 (二)将餐厨废弃物与非餐厨废弃物分类收集、单独存放，并按照环境保护的有关规定，设置油水分离器或者隔油池等污染防治设施;</w:t>
            </w:r>
          </w:p>
          <w:p w14:paraId="1305D555"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    第四十一条 餐厨废弃物产生单位有下列行为之一的，由县级以上地方人民政府市容环境卫生主管部门责令限期改正，并处5000元以上30000元以下罚款：</w:t>
            </w:r>
          </w:p>
          <w:p w14:paraId="61D5D1F4"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lastRenderedPageBreak/>
              <w:t xml:space="preserve">    （二）未将餐厨废弃物与非餐厨废弃物分类存放；</w:t>
            </w:r>
          </w:p>
        </w:tc>
        <w:tc>
          <w:tcPr>
            <w:tcW w:w="1134" w:type="dxa"/>
            <w:vAlign w:val="center"/>
          </w:tcPr>
          <w:p w14:paraId="62E460B2"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lastRenderedPageBreak/>
              <w:t>市、县（区）城市管理（综合行政执法）局</w:t>
            </w:r>
          </w:p>
        </w:tc>
      </w:tr>
      <w:tr w:rsidR="001671C2" w:rsidRPr="00BB1076" w14:paraId="5D0F753E" w14:textId="77777777" w:rsidTr="003F3C42">
        <w:tc>
          <w:tcPr>
            <w:tcW w:w="571" w:type="dxa"/>
            <w:vAlign w:val="center"/>
          </w:tcPr>
          <w:p w14:paraId="374CEC00" w14:textId="1FEE7F22" w:rsidR="001671C2" w:rsidRPr="00BB1076" w:rsidRDefault="00E445E7"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4</w:t>
            </w:r>
          </w:p>
        </w:tc>
        <w:tc>
          <w:tcPr>
            <w:tcW w:w="1500" w:type="dxa"/>
            <w:vAlign w:val="center"/>
          </w:tcPr>
          <w:p w14:paraId="1D0691F2"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未按照环境卫生作业标准和规范，在规定的时间内及时收集、运输餐厨废弃物</w:t>
            </w:r>
          </w:p>
        </w:tc>
        <w:tc>
          <w:tcPr>
            <w:tcW w:w="2290" w:type="dxa"/>
            <w:vAlign w:val="center"/>
          </w:tcPr>
          <w:p w14:paraId="2019B181" w14:textId="77777777" w:rsidR="001671C2" w:rsidRPr="00BB1076" w:rsidRDefault="001671C2" w:rsidP="003F3C42">
            <w:pPr>
              <w:adjustRightInd/>
              <w:snapToGrid/>
              <w:spacing w:after="0" w:line="30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初次违法且危害后果轻微并及时改正的</w:t>
            </w:r>
          </w:p>
        </w:tc>
        <w:tc>
          <w:tcPr>
            <w:tcW w:w="2126" w:type="dxa"/>
            <w:vAlign w:val="center"/>
          </w:tcPr>
          <w:p w14:paraId="14BB6B5F"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处5000元罚款</w:t>
            </w:r>
          </w:p>
        </w:tc>
        <w:tc>
          <w:tcPr>
            <w:tcW w:w="5245" w:type="dxa"/>
            <w:vAlign w:val="center"/>
          </w:tcPr>
          <w:p w14:paraId="7512D641"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【规章】《江苏省餐厨废弃物管理办法》（省政府令第70号）    </w:t>
            </w:r>
          </w:p>
          <w:p w14:paraId="6EB26509"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    第二十一条 从事餐厨废弃物收集、运输服务的企业应当遵守下列规定：</w:t>
            </w:r>
          </w:p>
          <w:p w14:paraId="4CDAF9FD"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    （一）按照环境卫生作业标准和规范，在规定的时间内及时收集、运输餐厨废弃物。每天到餐厨废弃物产生单位清运餐厨废弃物不得少于一次；</w:t>
            </w:r>
          </w:p>
          <w:p w14:paraId="07B53229"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    第四十</w:t>
            </w:r>
            <w:r>
              <w:rPr>
                <w:rFonts w:ascii="方正仿宋_GBK" w:eastAsia="方正仿宋_GBK" w:hAnsi="仿宋_GB2312" w:cs="仿宋_GB2312" w:hint="eastAsia"/>
                <w:sz w:val="28"/>
                <w:szCs w:val="28"/>
              </w:rPr>
              <w:t>三</w:t>
            </w:r>
            <w:r w:rsidRPr="00BB1076">
              <w:rPr>
                <w:rFonts w:ascii="方正仿宋_GBK" w:eastAsia="方正仿宋_GBK" w:hAnsi="仿宋_GB2312" w:cs="仿宋_GB2312" w:hint="eastAsia"/>
                <w:sz w:val="28"/>
                <w:szCs w:val="28"/>
              </w:rPr>
              <w:t>条一款 从事餐厨废弃物收集、运输服务的企业有违反本办法第二十一条第（一）项至第（五）项情形之一的，由县级以上地方人民政府市容环境卫生主管部门责令限期改正，并处5000元以上10000 元以下罚款。</w:t>
            </w:r>
          </w:p>
        </w:tc>
        <w:tc>
          <w:tcPr>
            <w:tcW w:w="1134" w:type="dxa"/>
            <w:vAlign w:val="center"/>
          </w:tcPr>
          <w:p w14:paraId="4D51FACD"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市、县（区）城市管理（综合行政执法）局</w:t>
            </w:r>
          </w:p>
        </w:tc>
      </w:tr>
      <w:tr w:rsidR="001671C2" w:rsidRPr="00BB1076" w14:paraId="7F02D2E8" w14:textId="77777777" w:rsidTr="003F3C42">
        <w:tc>
          <w:tcPr>
            <w:tcW w:w="571" w:type="dxa"/>
            <w:vAlign w:val="center"/>
          </w:tcPr>
          <w:p w14:paraId="3511C582" w14:textId="7BB30DB8" w:rsidR="001671C2" w:rsidRPr="00BB1076" w:rsidRDefault="00E445E7"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5</w:t>
            </w:r>
          </w:p>
        </w:tc>
        <w:tc>
          <w:tcPr>
            <w:tcW w:w="1500" w:type="dxa"/>
            <w:vAlign w:val="center"/>
          </w:tcPr>
          <w:p w14:paraId="05D2DAFB"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从事餐厨废弃物收集、运输服务的企业未实行联单制度</w:t>
            </w:r>
          </w:p>
        </w:tc>
        <w:tc>
          <w:tcPr>
            <w:tcW w:w="2290" w:type="dxa"/>
            <w:vAlign w:val="center"/>
          </w:tcPr>
          <w:p w14:paraId="05277EFE" w14:textId="77777777" w:rsidR="001671C2" w:rsidRPr="00BB1076" w:rsidRDefault="001671C2" w:rsidP="003F3C42">
            <w:pPr>
              <w:adjustRightInd/>
              <w:snapToGrid/>
              <w:spacing w:after="0" w:line="30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初次违法且危害后果轻微并及时改正的</w:t>
            </w:r>
          </w:p>
        </w:tc>
        <w:tc>
          <w:tcPr>
            <w:tcW w:w="2126" w:type="dxa"/>
            <w:vAlign w:val="center"/>
          </w:tcPr>
          <w:p w14:paraId="573F8567"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处5000元罚款</w:t>
            </w:r>
          </w:p>
        </w:tc>
        <w:tc>
          <w:tcPr>
            <w:tcW w:w="5245" w:type="dxa"/>
            <w:vAlign w:val="center"/>
          </w:tcPr>
          <w:p w14:paraId="3AEDA3EC"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【规章】《江苏省餐厨废弃物管理办法》（省政府令第70号）    </w:t>
            </w:r>
          </w:p>
          <w:p w14:paraId="49B676F7"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    第二十一条 从事餐厨废弃物收集、运输服务的企业应当遵守下列规定：</w:t>
            </w:r>
          </w:p>
          <w:p w14:paraId="77FEC096"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    （四）餐厨废弃物产生、收集、运输和处置实行联单制度；</w:t>
            </w:r>
          </w:p>
          <w:p w14:paraId="032F390D"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    第四十</w:t>
            </w:r>
            <w:r>
              <w:rPr>
                <w:rFonts w:ascii="方正仿宋_GBK" w:eastAsia="方正仿宋_GBK" w:hAnsi="仿宋_GB2312" w:cs="仿宋_GB2312" w:hint="eastAsia"/>
                <w:sz w:val="28"/>
                <w:szCs w:val="28"/>
              </w:rPr>
              <w:t>三</w:t>
            </w:r>
            <w:r w:rsidRPr="00BB1076">
              <w:rPr>
                <w:rFonts w:ascii="方正仿宋_GBK" w:eastAsia="方正仿宋_GBK" w:hAnsi="仿宋_GB2312" w:cs="仿宋_GB2312" w:hint="eastAsia"/>
                <w:sz w:val="28"/>
                <w:szCs w:val="28"/>
              </w:rPr>
              <w:t>条一款 从事餐厨废弃物收集、运输服务的企业有违反本办法第二十一条第（一）项至第（五）项情形之一</w:t>
            </w:r>
            <w:r w:rsidRPr="00BB1076">
              <w:rPr>
                <w:rFonts w:ascii="方正仿宋_GBK" w:eastAsia="方正仿宋_GBK" w:hAnsi="仿宋_GB2312" w:cs="仿宋_GB2312" w:hint="eastAsia"/>
                <w:sz w:val="28"/>
                <w:szCs w:val="28"/>
              </w:rPr>
              <w:lastRenderedPageBreak/>
              <w:t>的，由县级以上地方人民政府市容环境卫生主管部门责令限期改正，并处5000元以上10000 元以下罚款。</w:t>
            </w:r>
          </w:p>
        </w:tc>
        <w:tc>
          <w:tcPr>
            <w:tcW w:w="1134" w:type="dxa"/>
            <w:vAlign w:val="center"/>
          </w:tcPr>
          <w:p w14:paraId="45AC5342"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lastRenderedPageBreak/>
              <w:t>市、县（区）城市管理（综合行政执法）局</w:t>
            </w:r>
          </w:p>
        </w:tc>
      </w:tr>
      <w:tr w:rsidR="001671C2" w:rsidRPr="00BB1076" w14:paraId="0F7D70A4" w14:textId="77777777" w:rsidTr="003F3C42">
        <w:tc>
          <w:tcPr>
            <w:tcW w:w="571" w:type="dxa"/>
            <w:vAlign w:val="center"/>
          </w:tcPr>
          <w:p w14:paraId="2A620D83" w14:textId="00EC0433" w:rsidR="001671C2" w:rsidRPr="00BB1076" w:rsidRDefault="00E445E7"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6</w:t>
            </w:r>
          </w:p>
        </w:tc>
        <w:tc>
          <w:tcPr>
            <w:tcW w:w="1500" w:type="dxa"/>
            <w:vAlign w:val="center"/>
          </w:tcPr>
          <w:p w14:paraId="0EAD1E8E"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未按照规定的时间和要求接收餐厨废弃物</w:t>
            </w:r>
          </w:p>
        </w:tc>
        <w:tc>
          <w:tcPr>
            <w:tcW w:w="2290" w:type="dxa"/>
            <w:vAlign w:val="center"/>
          </w:tcPr>
          <w:p w14:paraId="2279D766" w14:textId="77777777" w:rsidR="001671C2" w:rsidRPr="00BB1076" w:rsidRDefault="001671C2" w:rsidP="003F3C42">
            <w:pPr>
              <w:adjustRightInd/>
              <w:snapToGrid/>
              <w:spacing w:after="0" w:line="30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初次违法且危害后果轻微并及时改正的</w:t>
            </w:r>
          </w:p>
        </w:tc>
        <w:tc>
          <w:tcPr>
            <w:tcW w:w="2126" w:type="dxa"/>
            <w:vAlign w:val="center"/>
          </w:tcPr>
          <w:p w14:paraId="3749252B"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处10000元罚款</w:t>
            </w:r>
          </w:p>
        </w:tc>
        <w:tc>
          <w:tcPr>
            <w:tcW w:w="5245" w:type="dxa"/>
            <w:vAlign w:val="center"/>
          </w:tcPr>
          <w:p w14:paraId="0C23B68B"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【规章】《江苏省餐厨废弃物管理办法》 （省政府令第70号）     </w:t>
            </w:r>
          </w:p>
          <w:p w14:paraId="511EB6C1"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    第二十七条 从事餐厨废弃物处置服务的企业应当遵守下列规定：</w:t>
            </w:r>
          </w:p>
          <w:p w14:paraId="2255F629"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    （五）按照规定的时间和要求接收餐厨废弃物；</w:t>
            </w:r>
          </w:p>
          <w:p w14:paraId="56D159E3"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    第四十</w:t>
            </w:r>
            <w:r>
              <w:rPr>
                <w:rFonts w:ascii="方正仿宋_GBK" w:eastAsia="方正仿宋_GBK" w:hAnsi="仿宋_GB2312" w:cs="仿宋_GB2312" w:hint="eastAsia"/>
                <w:sz w:val="28"/>
                <w:szCs w:val="28"/>
              </w:rPr>
              <w:t>三</w:t>
            </w:r>
            <w:r w:rsidRPr="00BB1076">
              <w:rPr>
                <w:rFonts w:ascii="方正仿宋_GBK" w:eastAsia="方正仿宋_GBK" w:hAnsi="仿宋_GB2312" w:cs="仿宋_GB2312" w:hint="eastAsia"/>
                <w:sz w:val="28"/>
                <w:szCs w:val="28"/>
              </w:rPr>
              <w:t>条二款 从事餐厨废弃物处置服务的企业有违反本办法第二十七条第 （一） 项至第（十） 项情形之一的，由县级以上地方人民政府市容环境卫生主管部门责令限期改正，并处10000元以上20000元以下罚款；造成损失的，依法承担赔偿责任。</w:t>
            </w:r>
          </w:p>
        </w:tc>
        <w:tc>
          <w:tcPr>
            <w:tcW w:w="1134" w:type="dxa"/>
            <w:vAlign w:val="center"/>
          </w:tcPr>
          <w:p w14:paraId="38722EE2"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市、县（区）城市管理（综合行政执法）局</w:t>
            </w:r>
          </w:p>
        </w:tc>
      </w:tr>
      <w:tr w:rsidR="001671C2" w:rsidRPr="00BB1076" w14:paraId="5147A76E" w14:textId="77777777" w:rsidTr="003F3C42">
        <w:tc>
          <w:tcPr>
            <w:tcW w:w="571" w:type="dxa"/>
            <w:vAlign w:val="center"/>
          </w:tcPr>
          <w:p w14:paraId="5A570391" w14:textId="682C11E9" w:rsidR="001671C2" w:rsidRPr="00BB1076" w:rsidRDefault="00E445E7"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7</w:t>
            </w:r>
          </w:p>
        </w:tc>
        <w:tc>
          <w:tcPr>
            <w:tcW w:w="1500" w:type="dxa"/>
            <w:vAlign w:val="center"/>
          </w:tcPr>
          <w:p w14:paraId="5730B029"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从事餐厨废弃物处置服务的企业未实行联单制度</w:t>
            </w:r>
          </w:p>
        </w:tc>
        <w:tc>
          <w:tcPr>
            <w:tcW w:w="2290" w:type="dxa"/>
            <w:vAlign w:val="center"/>
          </w:tcPr>
          <w:p w14:paraId="01E2F09C" w14:textId="77777777" w:rsidR="001671C2" w:rsidRPr="00BB1076" w:rsidRDefault="001671C2" w:rsidP="003F3C42">
            <w:pPr>
              <w:adjustRightInd/>
              <w:snapToGrid/>
              <w:spacing w:after="0" w:line="30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初次违法且危害后果轻微并及时改正的</w:t>
            </w:r>
          </w:p>
        </w:tc>
        <w:tc>
          <w:tcPr>
            <w:tcW w:w="2126" w:type="dxa"/>
            <w:vAlign w:val="center"/>
          </w:tcPr>
          <w:p w14:paraId="7A3550BB"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处10000元罚款</w:t>
            </w:r>
          </w:p>
        </w:tc>
        <w:tc>
          <w:tcPr>
            <w:tcW w:w="5245" w:type="dxa"/>
            <w:vAlign w:val="center"/>
          </w:tcPr>
          <w:p w14:paraId="6A6721C0"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【规章】《江苏省餐厨废弃物管理办法》 （省政府令第70号）     </w:t>
            </w:r>
          </w:p>
          <w:p w14:paraId="1186B16C"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    第二十七条 从事餐厨废弃物处置服务的企业应当遵守下列规定：</w:t>
            </w:r>
          </w:p>
          <w:p w14:paraId="77513A92"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    （九）餐厨废弃物处置与产生、收集、运输实行联单制度；</w:t>
            </w:r>
          </w:p>
          <w:p w14:paraId="0240F80A" w14:textId="77777777" w:rsidR="001671C2" w:rsidRPr="00BB1076" w:rsidRDefault="001671C2" w:rsidP="003F3C42">
            <w:pPr>
              <w:adjustRightInd/>
              <w:snapToGrid/>
              <w:spacing w:after="0" w:line="320" w:lineRule="exact"/>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 xml:space="preserve">    第四十</w:t>
            </w:r>
            <w:r>
              <w:rPr>
                <w:rFonts w:ascii="方正仿宋_GBK" w:eastAsia="方正仿宋_GBK" w:hAnsi="仿宋_GB2312" w:cs="仿宋_GB2312" w:hint="eastAsia"/>
                <w:sz w:val="28"/>
                <w:szCs w:val="28"/>
              </w:rPr>
              <w:t>三</w:t>
            </w:r>
            <w:r w:rsidRPr="00BB1076">
              <w:rPr>
                <w:rFonts w:ascii="方正仿宋_GBK" w:eastAsia="方正仿宋_GBK" w:hAnsi="仿宋_GB2312" w:cs="仿宋_GB2312" w:hint="eastAsia"/>
                <w:sz w:val="28"/>
                <w:szCs w:val="28"/>
              </w:rPr>
              <w:t>条二款 从事餐厨废弃物处置服务的企业有违反本办法第二十七条第 （一） 项至第（十） 项情形之一的，由</w:t>
            </w:r>
            <w:r w:rsidRPr="00BB1076">
              <w:rPr>
                <w:rFonts w:ascii="方正仿宋_GBK" w:eastAsia="方正仿宋_GBK" w:hAnsi="仿宋_GB2312" w:cs="仿宋_GB2312" w:hint="eastAsia"/>
                <w:sz w:val="28"/>
                <w:szCs w:val="28"/>
              </w:rPr>
              <w:lastRenderedPageBreak/>
              <w:t>县级以上地方人民政府市容环境卫生主管部门责令限期改正，并处10000元以上20000元以下罚款；造成损失的，依法承担赔偿责任。</w:t>
            </w:r>
          </w:p>
        </w:tc>
        <w:tc>
          <w:tcPr>
            <w:tcW w:w="1134" w:type="dxa"/>
            <w:vAlign w:val="center"/>
          </w:tcPr>
          <w:p w14:paraId="11785AFF"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lastRenderedPageBreak/>
              <w:t>市、县（区）城市管理（综合行政执法）局</w:t>
            </w:r>
          </w:p>
        </w:tc>
      </w:tr>
      <w:tr w:rsidR="001671C2" w:rsidRPr="00BB1076" w14:paraId="7FAFCEBD" w14:textId="77777777" w:rsidTr="003F3C42">
        <w:tc>
          <w:tcPr>
            <w:tcW w:w="571" w:type="dxa"/>
            <w:vAlign w:val="center"/>
          </w:tcPr>
          <w:p w14:paraId="44EEF9AF" w14:textId="15532CBD" w:rsidR="001671C2" w:rsidRPr="00BB1076" w:rsidRDefault="00E445E7"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8</w:t>
            </w:r>
          </w:p>
        </w:tc>
        <w:tc>
          <w:tcPr>
            <w:tcW w:w="1500" w:type="dxa"/>
            <w:vAlign w:val="center"/>
          </w:tcPr>
          <w:p w14:paraId="1EED766F" w14:textId="77777777" w:rsidR="001671C2" w:rsidRPr="00BB1076" w:rsidRDefault="001671C2" w:rsidP="00FA75FE">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利用广场等公共场所</w:t>
            </w:r>
            <w:r w:rsidR="00FA75FE">
              <w:rPr>
                <w:rFonts w:ascii="方正仿宋_GBK" w:eastAsia="方正仿宋_GBK" w:hAnsi="仿宋_GB2312" w:cs="仿宋_GB2312" w:hint="eastAsia"/>
                <w:sz w:val="28"/>
                <w:szCs w:val="28"/>
              </w:rPr>
              <w:t>举</w:t>
            </w:r>
            <w:r>
              <w:rPr>
                <w:rFonts w:ascii="方正仿宋_GBK" w:eastAsia="方正仿宋_GBK" w:hAnsi="仿宋_GB2312" w:cs="仿宋_GB2312" w:hint="eastAsia"/>
                <w:sz w:val="28"/>
                <w:szCs w:val="28"/>
              </w:rPr>
              <w:t>办展演展销活动，活动结束时，未及时清理现场的</w:t>
            </w:r>
          </w:p>
        </w:tc>
        <w:tc>
          <w:tcPr>
            <w:tcW w:w="2290" w:type="dxa"/>
            <w:vAlign w:val="center"/>
          </w:tcPr>
          <w:p w14:paraId="16E53B38" w14:textId="77777777" w:rsidR="001671C2" w:rsidRPr="000171D2" w:rsidRDefault="001671C2" w:rsidP="003F3C42">
            <w:pPr>
              <w:adjustRightInd/>
              <w:snapToGrid/>
              <w:spacing w:after="0" w:line="300" w:lineRule="exact"/>
              <w:jc w:val="both"/>
              <w:rPr>
                <w:rFonts w:ascii="方正仿宋_GBK" w:eastAsia="方正仿宋_GBK" w:hAnsi="仿宋_GB2312" w:cs="仿宋_GB2312" w:hint="eastAsia"/>
                <w:sz w:val="28"/>
                <w:szCs w:val="28"/>
              </w:rPr>
            </w:pPr>
            <w:r w:rsidRPr="00BB1076">
              <w:rPr>
                <w:rFonts w:ascii="方正仿宋_GBK" w:eastAsia="方正仿宋_GBK" w:hAnsi="仿宋_GB2312" w:cs="仿宋_GB2312" w:hint="eastAsia"/>
                <w:sz w:val="28"/>
                <w:szCs w:val="28"/>
              </w:rPr>
              <w:t>初次违法且危害后果轻微并及时改正的</w:t>
            </w:r>
          </w:p>
        </w:tc>
        <w:tc>
          <w:tcPr>
            <w:tcW w:w="2126" w:type="dxa"/>
            <w:vAlign w:val="center"/>
          </w:tcPr>
          <w:p w14:paraId="731DA457" w14:textId="77777777" w:rsidR="001671C2" w:rsidRPr="00BB1076" w:rsidRDefault="001671C2"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处500元罚款</w:t>
            </w:r>
          </w:p>
        </w:tc>
        <w:tc>
          <w:tcPr>
            <w:tcW w:w="5245" w:type="dxa"/>
            <w:vAlign w:val="center"/>
          </w:tcPr>
          <w:p w14:paraId="6D996AAD" w14:textId="41BC65B6" w:rsidR="00FA75FE" w:rsidRPr="006D30AD" w:rsidRDefault="00FA75FE" w:rsidP="00E445E7">
            <w:pPr>
              <w:adjustRightInd/>
              <w:spacing w:after="0"/>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【地方性法规】《淮安市市容管理条例》</w:t>
            </w:r>
          </w:p>
          <w:p w14:paraId="388EDF5B" w14:textId="77777777" w:rsidR="00E445E7" w:rsidRPr="00E445E7" w:rsidRDefault="00E445E7" w:rsidP="00E445E7">
            <w:pPr>
              <w:adjustRightInd/>
              <w:snapToGrid/>
              <w:spacing w:after="0" w:line="320" w:lineRule="exact"/>
              <w:ind w:firstLineChars="200" w:firstLine="552"/>
              <w:rPr>
                <w:rFonts w:ascii="方正仿宋_GBK" w:eastAsia="方正仿宋_GBK" w:hAnsi="仿宋_GB2312" w:cs="仿宋_GB2312" w:hint="eastAsia"/>
                <w:sz w:val="28"/>
                <w:szCs w:val="28"/>
              </w:rPr>
            </w:pPr>
            <w:r w:rsidRPr="00E445E7">
              <w:rPr>
                <w:rFonts w:ascii="方正仿宋_GBK" w:eastAsia="方正仿宋_GBK" w:hAnsi="仿宋_GB2312" w:cs="仿宋_GB2312" w:hint="eastAsia"/>
                <w:sz w:val="28"/>
                <w:szCs w:val="28"/>
              </w:rPr>
              <w:t>第三十二条  利用广场等公共场所举办展演展销活动，举办者应当按照有关部门的要求进行，落实环境卫生、安全保卫等保障措施，活动结束时应当及时清理现场，保证场所整洁。</w:t>
            </w:r>
          </w:p>
          <w:p w14:paraId="00D8B64D" w14:textId="5C1B7076" w:rsidR="001671C2" w:rsidRPr="000171D2" w:rsidRDefault="00E445E7" w:rsidP="00E445E7">
            <w:pPr>
              <w:adjustRightInd/>
              <w:snapToGrid/>
              <w:spacing w:after="0" w:line="320" w:lineRule="exact"/>
              <w:ind w:firstLineChars="200" w:firstLine="552"/>
              <w:rPr>
                <w:rFonts w:ascii="方正仿宋_GBK" w:eastAsia="方正仿宋_GBK" w:hAnsi="仿宋_GB2312" w:cs="仿宋_GB2312" w:hint="eastAsia"/>
                <w:sz w:val="28"/>
                <w:szCs w:val="28"/>
              </w:rPr>
            </w:pPr>
            <w:r w:rsidRPr="00E445E7">
              <w:rPr>
                <w:rFonts w:ascii="方正仿宋_GBK" w:eastAsia="方正仿宋_GBK" w:hAnsi="仿宋_GB2312" w:cs="仿宋_GB2312" w:hint="eastAsia"/>
                <w:sz w:val="28"/>
                <w:szCs w:val="28"/>
              </w:rPr>
              <w:t>违反前款规定不及时清理现场的，由城市管理行政执法部门责令改正，处五百元以上五千元以下罚款。</w:t>
            </w:r>
          </w:p>
        </w:tc>
        <w:tc>
          <w:tcPr>
            <w:tcW w:w="1134" w:type="dxa"/>
            <w:vAlign w:val="center"/>
          </w:tcPr>
          <w:p w14:paraId="14D66365" w14:textId="77777777" w:rsidR="001671C2" w:rsidRDefault="001671C2" w:rsidP="003F3C42">
            <w:pPr>
              <w:adjustRightInd/>
              <w:snapToGrid/>
              <w:spacing w:after="0" w:line="32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市、县（区）城市管理（综合行政执法）局</w:t>
            </w:r>
          </w:p>
        </w:tc>
      </w:tr>
    </w:tbl>
    <w:p w14:paraId="169B2515" w14:textId="77777777" w:rsidR="001671C2" w:rsidRPr="00BB1076" w:rsidRDefault="001671C2" w:rsidP="001671C2">
      <w:pPr>
        <w:adjustRightInd/>
        <w:snapToGrid/>
        <w:spacing w:after="0" w:line="560" w:lineRule="exact"/>
        <w:rPr>
          <w:rFonts w:ascii="仿宋_GB2312" w:eastAsia="仿宋_GB2312" w:hAnsi="仿宋_GB2312" w:cs="仿宋_GB2312" w:hint="eastAsia"/>
          <w:sz w:val="32"/>
          <w:szCs w:val="32"/>
        </w:rPr>
        <w:sectPr w:rsidR="001671C2" w:rsidRPr="00BB1076">
          <w:footerReference w:type="default" r:id="rId8"/>
          <w:pgSz w:w="16838" w:h="11906" w:orient="landscape"/>
          <w:pgMar w:top="1587" w:right="2098" w:bottom="1474" w:left="1984" w:header="851" w:footer="992" w:gutter="0"/>
          <w:cols w:space="0"/>
          <w:docGrid w:type="linesAndChars" w:linePitch="589" w:charSpace="-842"/>
        </w:sectPr>
      </w:pPr>
    </w:p>
    <w:p w14:paraId="58EA4E99" w14:textId="77777777" w:rsidR="001671C2" w:rsidRPr="006D30AD" w:rsidRDefault="001671C2" w:rsidP="001671C2">
      <w:pPr>
        <w:wordWrap w:val="0"/>
        <w:adjustRightInd/>
        <w:snapToGrid/>
        <w:spacing w:after="0" w:line="560" w:lineRule="exact"/>
        <w:jc w:val="both"/>
        <w:rPr>
          <w:rFonts w:ascii="方正黑体_GBK" w:eastAsia="方正黑体_GBK" w:hAnsi="黑体" w:cs="黑体" w:hint="eastAsia"/>
          <w:color w:val="000000"/>
          <w:sz w:val="32"/>
          <w:szCs w:val="32"/>
        </w:rPr>
      </w:pPr>
      <w:r w:rsidRPr="006D30AD">
        <w:rPr>
          <w:rFonts w:ascii="方正黑体_GBK" w:eastAsia="方正黑体_GBK" w:hAnsi="黑体" w:cs="黑体" w:hint="eastAsia"/>
          <w:color w:val="000000"/>
          <w:sz w:val="32"/>
          <w:szCs w:val="32"/>
        </w:rPr>
        <w:lastRenderedPageBreak/>
        <w:t xml:space="preserve">附件3 </w:t>
      </w:r>
    </w:p>
    <w:p w14:paraId="2FD637B9" w14:textId="77777777" w:rsidR="001671C2" w:rsidRPr="006D30AD" w:rsidRDefault="001671C2" w:rsidP="001671C2">
      <w:pPr>
        <w:adjustRightInd/>
        <w:snapToGrid/>
        <w:spacing w:after="0" w:line="560" w:lineRule="exact"/>
        <w:jc w:val="center"/>
        <w:rPr>
          <w:rFonts w:ascii="方正小标宋_GBK" w:eastAsia="方正小标宋_GBK" w:hAnsi="黑体" w:cs="黑体" w:hint="eastAsia"/>
          <w:color w:val="000000"/>
          <w:sz w:val="44"/>
          <w:szCs w:val="44"/>
        </w:rPr>
      </w:pPr>
      <w:r w:rsidRPr="004D434B">
        <w:rPr>
          <w:rFonts w:ascii="方正小标宋_GBK" w:eastAsia="方正小标宋_GBK" w:hAnsi="黑体" w:cs="黑体" w:hint="eastAsia"/>
          <w:color w:val="000000"/>
          <w:sz w:val="44"/>
          <w:szCs w:val="44"/>
        </w:rPr>
        <w:t>市城管</w:t>
      </w:r>
      <w:r>
        <w:rPr>
          <w:rFonts w:ascii="方正小标宋_GBK" w:eastAsia="方正小标宋_GBK" w:hAnsi="黑体" w:cs="黑体" w:hint="eastAsia"/>
          <w:color w:val="000000"/>
          <w:sz w:val="44"/>
          <w:szCs w:val="44"/>
        </w:rPr>
        <w:t>领域</w:t>
      </w:r>
      <w:r w:rsidRPr="006D30AD">
        <w:rPr>
          <w:rFonts w:ascii="方正小标宋_GBK" w:eastAsia="方正小标宋_GBK" w:hAnsi="黑体" w:cs="黑体" w:hint="eastAsia"/>
          <w:color w:val="000000"/>
          <w:sz w:val="44"/>
          <w:szCs w:val="44"/>
        </w:rPr>
        <w:t>涉企</w:t>
      </w:r>
      <w:r>
        <w:rPr>
          <w:rFonts w:ascii="方正小标宋_GBK" w:eastAsia="方正小标宋_GBK" w:hAnsi="黑体" w:cs="黑体" w:hint="eastAsia"/>
          <w:color w:val="000000"/>
          <w:sz w:val="44"/>
          <w:szCs w:val="44"/>
        </w:rPr>
        <w:t>一般</w:t>
      </w:r>
      <w:r w:rsidRPr="006D30AD">
        <w:rPr>
          <w:rFonts w:ascii="方正小标宋_GBK" w:eastAsia="方正小标宋_GBK" w:hAnsi="黑体" w:cs="黑体" w:hint="eastAsia"/>
          <w:color w:val="000000"/>
          <w:sz w:val="44"/>
          <w:szCs w:val="44"/>
        </w:rPr>
        <w:t>违法行为减轻处罚事</w:t>
      </w:r>
      <w:r w:rsidRPr="006D30AD">
        <w:rPr>
          <w:rFonts w:ascii="方正小标宋_GBK" w:eastAsia="方正小标宋_GBK" w:hAnsi="黑体" w:cs="黑体" w:hint="eastAsia"/>
          <w:sz w:val="44"/>
          <w:szCs w:val="44"/>
        </w:rPr>
        <w:t>项清单</w:t>
      </w:r>
      <w:r>
        <w:rPr>
          <w:rFonts w:ascii="方正小标宋_GBK" w:eastAsia="方正小标宋_GBK" w:hAnsi="黑体" w:cs="黑体" w:hint="eastAsia"/>
          <w:sz w:val="44"/>
          <w:szCs w:val="44"/>
        </w:rPr>
        <w:t>（4项）</w:t>
      </w:r>
    </w:p>
    <w:p w14:paraId="48247C83" w14:textId="77777777" w:rsidR="001671C2" w:rsidRPr="00796F86" w:rsidRDefault="001671C2" w:rsidP="001671C2">
      <w:pPr>
        <w:adjustRightInd/>
        <w:snapToGrid/>
        <w:spacing w:after="0" w:line="560" w:lineRule="exact"/>
        <w:jc w:val="center"/>
        <w:rPr>
          <w:rFonts w:ascii="方正楷体_GBK" w:eastAsia="方正楷体_GBK" w:hAnsi="仿宋_GB2312" w:cs="仿宋_GB2312" w:hint="eastAsia"/>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612"/>
        <w:gridCol w:w="1898"/>
        <w:gridCol w:w="1760"/>
        <w:gridCol w:w="5527"/>
        <w:gridCol w:w="1133"/>
      </w:tblGrid>
      <w:tr w:rsidR="001671C2" w:rsidRPr="006D30AD" w14:paraId="39707D7C" w14:textId="77777777" w:rsidTr="003F3C42">
        <w:trPr>
          <w:trHeight w:val="1368"/>
        </w:trPr>
        <w:tc>
          <w:tcPr>
            <w:tcW w:w="821" w:type="dxa"/>
            <w:vAlign w:val="center"/>
          </w:tcPr>
          <w:p w14:paraId="3AC9924B" w14:textId="77777777" w:rsidR="001671C2" w:rsidRPr="006D30AD"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6D30AD">
              <w:rPr>
                <w:rFonts w:ascii="方正仿宋_GBK" w:eastAsia="方正仿宋_GBK" w:hAnsi="仿宋_GB2312" w:cs="仿宋_GB2312" w:hint="eastAsia"/>
                <w:sz w:val="32"/>
                <w:szCs w:val="32"/>
              </w:rPr>
              <w:t>序号</w:t>
            </w:r>
          </w:p>
        </w:tc>
        <w:tc>
          <w:tcPr>
            <w:tcW w:w="1625" w:type="dxa"/>
            <w:vAlign w:val="center"/>
          </w:tcPr>
          <w:p w14:paraId="61FE25E1" w14:textId="77777777" w:rsidR="001671C2" w:rsidRPr="006D30AD"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6D30AD">
              <w:rPr>
                <w:rFonts w:ascii="方正仿宋_GBK" w:eastAsia="方正仿宋_GBK" w:hAnsi="仿宋_GB2312" w:cs="仿宋_GB2312" w:hint="eastAsia"/>
                <w:sz w:val="32"/>
                <w:szCs w:val="32"/>
              </w:rPr>
              <w:t>违法行为</w:t>
            </w:r>
          </w:p>
        </w:tc>
        <w:tc>
          <w:tcPr>
            <w:tcW w:w="1915" w:type="dxa"/>
            <w:vAlign w:val="center"/>
          </w:tcPr>
          <w:p w14:paraId="6E001262" w14:textId="77777777" w:rsidR="001671C2" w:rsidRPr="006D30AD"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6D30AD">
              <w:rPr>
                <w:rFonts w:ascii="方正仿宋_GBK" w:eastAsia="方正仿宋_GBK" w:hAnsi="仿宋_GB2312" w:cs="仿宋_GB2312" w:hint="eastAsia"/>
                <w:sz w:val="32"/>
                <w:szCs w:val="32"/>
              </w:rPr>
              <w:t>减轻处罚条件</w:t>
            </w:r>
          </w:p>
        </w:tc>
        <w:tc>
          <w:tcPr>
            <w:tcW w:w="1775" w:type="dxa"/>
            <w:vAlign w:val="center"/>
          </w:tcPr>
          <w:p w14:paraId="13CE3E27" w14:textId="77777777" w:rsidR="001671C2" w:rsidRPr="006D30AD"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6D30AD">
              <w:rPr>
                <w:rFonts w:ascii="方正仿宋_GBK" w:eastAsia="方正仿宋_GBK" w:hAnsi="仿宋_GB2312" w:cs="仿宋_GB2312" w:hint="eastAsia"/>
                <w:sz w:val="32"/>
                <w:szCs w:val="32"/>
              </w:rPr>
              <w:t>自由裁量处罚幅度</w:t>
            </w:r>
          </w:p>
        </w:tc>
        <w:tc>
          <w:tcPr>
            <w:tcW w:w="5596" w:type="dxa"/>
            <w:vAlign w:val="center"/>
          </w:tcPr>
          <w:p w14:paraId="6A331E14" w14:textId="77777777" w:rsidR="001671C2" w:rsidRPr="006D30AD"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6D30AD">
              <w:rPr>
                <w:rFonts w:ascii="方正仿宋_GBK" w:eastAsia="方正仿宋_GBK" w:hAnsi="仿宋_GB2312" w:cs="仿宋_GB2312" w:hint="eastAsia"/>
                <w:sz w:val="32"/>
                <w:szCs w:val="32"/>
              </w:rPr>
              <w:t>法律依据</w:t>
            </w:r>
          </w:p>
        </w:tc>
        <w:tc>
          <w:tcPr>
            <w:tcW w:w="1134" w:type="dxa"/>
            <w:vAlign w:val="center"/>
          </w:tcPr>
          <w:p w14:paraId="4615E325" w14:textId="77777777" w:rsidR="001671C2" w:rsidRPr="006D30AD"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6D30AD">
              <w:rPr>
                <w:rFonts w:ascii="方正仿宋_GBK" w:eastAsia="方正仿宋_GBK" w:hAnsi="仿宋_GB2312" w:cs="仿宋_GB2312" w:hint="eastAsia"/>
                <w:sz w:val="32"/>
                <w:szCs w:val="32"/>
              </w:rPr>
              <w:t>实施</w:t>
            </w:r>
          </w:p>
          <w:p w14:paraId="50B7E246" w14:textId="77777777" w:rsidR="001671C2" w:rsidRPr="006D30AD" w:rsidRDefault="001671C2" w:rsidP="003F3C42">
            <w:pPr>
              <w:adjustRightInd/>
              <w:snapToGrid/>
              <w:spacing w:after="0" w:line="560" w:lineRule="exact"/>
              <w:jc w:val="center"/>
              <w:rPr>
                <w:rFonts w:ascii="方正仿宋_GBK" w:eastAsia="方正仿宋_GBK" w:hAnsi="仿宋_GB2312" w:cs="仿宋_GB2312" w:hint="eastAsia"/>
                <w:sz w:val="32"/>
                <w:szCs w:val="32"/>
              </w:rPr>
            </w:pPr>
            <w:r w:rsidRPr="006D30AD">
              <w:rPr>
                <w:rFonts w:ascii="方正仿宋_GBK" w:eastAsia="方正仿宋_GBK" w:hAnsi="仿宋_GB2312" w:cs="仿宋_GB2312" w:hint="eastAsia"/>
                <w:sz w:val="32"/>
                <w:szCs w:val="32"/>
              </w:rPr>
              <w:t>主体</w:t>
            </w:r>
          </w:p>
        </w:tc>
      </w:tr>
      <w:tr w:rsidR="001671C2" w:rsidRPr="006D30AD" w14:paraId="41BC70F4" w14:textId="77777777" w:rsidTr="003F3C42">
        <w:trPr>
          <w:trHeight w:val="5143"/>
        </w:trPr>
        <w:tc>
          <w:tcPr>
            <w:tcW w:w="821" w:type="dxa"/>
            <w:vAlign w:val="center"/>
          </w:tcPr>
          <w:p w14:paraId="2B8AC0A9" w14:textId="77777777" w:rsidR="001671C2" w:rsidRPr="006D30AD" w:rsidRDefault="001671C2" w:rsidP="003F3C42">
            <w:pPr>
              <w:adjustRightInd/>
              <w:snapToGrid/>
              <w:spacing w:after="0" w:line="300" w:lineRule="exact"/>
              <w:jc w:val="both"/>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1</w:t>
            </w:r>
          </w:p>
        </w:tc>
        <w:tc>
          <w:tcPr>
            <w:tcW w:w="1625" w:type="dxa"/>
            <w:vAlign w:val="center"/>
          </w:tcPr>
          <w:p w14:paraId="050DD93B" w14:textId="77777777" w:rsidR="001671C2" w:rsidRPr="006D30AD"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在城市照明设施上刻划、涂污</w:t>
            </w:r>
          </w:p>
        </w:tc>
        <w:tc>
          <w:tcPr>
            <w:tcW w:w="1915" w:type="dxa"/>
            <w:vAlign w:val="center"/>
          </w:tcPr>
          <w:p w14:paraId="7F536AFF" w14:textId="77777777" w:rsidR="001671C2" w:rsidRPr="006D30AD" w:rsidRDefault="001671C2" w:rsidP="003F3C42">
            <w:pPr>
              <w:adjustRightInd/>
              <w:snapToGrid/>
              <w:spacing w:after="0" w:line="300" w:lineRule="exact"/>
              <w:jc w:val="both"/>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初次违法且危害后果轻微并及时改正的</w:t>
            </w:r>
          </w:p>
        </w:tc>
        <w:tc>
          <w:tcPr>
            <w:tcW w:w="1775" w:type="dxa"/>
            <w:vAlign w:val="center"/>
          </w:tcPr>
          <w:p w14:paraId="3E3CAC2D" w14:textId="77777777" w:rsidR="001671C2" w:rsidRPr="006D30AD" w:rsidRDefault="001671C2" w:rsidP="003F3C42">
            <w:pPr>
              <w:adjustRightInd/>
              <w:snapToGrid/>
              <w:spacing w:after="0" w:line="30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对单位处1000元以下罚款</w:t>
            </w:r>
          </w:p>
        </w:tc>
        <w:tc>
          <w:tcPr>
            <w:tcW w:w="5596" w:type="dxa"/>
            <w:vAlign w:val="center"/>
          </w:tcPr>
          <w:p w14:paraId="38A617C9" w14:textId="77777777" w:rsidR="001671C2" w:rsidRPr="006D30AD" w:rsidRDefault="001671C2" w:rsidP="003F3C42">
            <w:pPr>
              <w:adjustRightInd/>
              <w:snapToGrid/>
              <w:spacing w:after="0" w:line="300" w:lineRule="exact"/>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 xml:space="preserve">【规章】《城市照明管理规定》（住房和城乡建设部令第4号）                                                                            </w:t>
            </w:r>
          </w:p>
          <w:p w14:paraId="56EB40E7" w14:textId="77777777" w:rsidR="001671C2" w:rsidRPr="006D30AD" w:rsidRDefault="001671C2" w:rsidP="003F3C42">
            <w:pPr>
              <w:adjustRightInd/>
              <w:snapToGrid/>
              <w:spacing w:after="0" w:line="300" w:lineRule="exact"/>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 xml:space="preserve">    第二十八条 任何单位和个人都应当保护城市照明设施，不得实施下列行为：</w:t>
            </w:r>
          </w:p>
          <w:p w14:paraId="1A25B151" w14:textId="77777777" w:rsidR="001671C2" w:rsidRPr="006D30AD" w:rsidRDefault="001671C2" w:rsidP="003F3C42">
            <w:pPr>
              <w:adjustRightInd/>
              <w:snapToGrid/>
              <w:spacing w:after="0" w:line="300" w:lineRule="exact"/>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 xml:space="preserve">    （一）在城市照明设施上刻划、涂污；</w:t>
            </w:r>
          </w:p>
          <w:p w14:paraId="33102A46" w14:textId="77777777" w:rsidR="001671C2" w:rsidRPr="006D30AD" w:rsidRDefault="001671C2" w:rsidP="003F3C42">
            <w:pPr>
              <w:adjustRightInd/>
              <w:snapToGrid/>
              <w:spacing w:after="0" w:line="300" w:lineRule="exact"/>
              <w:jc w:val="both"/>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 xml:space="preserve">    第三十二条 违反本规定，有第二十八条规定行为之一的，由城市照明主管部门责令限期改正，对个人处以200元以上1000元以下的罚款；对单位处以1000元以上3万元以下的罚款；造成损失的，依法赔偿损失。</w:t>
            </w:r>
            <w:r w:rsidRPr="006D30AD">
              <w:rPr>
                <w:rFonts w:ascii="方正仿宋_GBK" w:eastAsia="方正仿宋_GBK" w:hAnsi="Calibri" w:cs="Calibri" w:hint="eastAsia"/>
                <w:sz w:val="28"/>
                <w:szCs w:val="28"/>
              </w:rPr>
              <w:t> </w:t>
            </w:r>
            <w:r w:rsidRPr="006D30AD">
              <w:rPr>
                <w:rFonts w:ascii="方正仿宋_GBK" w:eastAsia="方正仿宋_GBK" w:hAnsi="仿宋_GB2312" w:cs="仿宋_GB2312" w:hint="eastAsia"/>
                <w:sz w:val="28"/>
                <w:szCs w:val="28"/>
              </w:rPr>
              <w:t xml:space="preserve">        </w:t>
            </w:r>
          </w:p>
        </w:tc>
        <w:tc>
          <w:tcPr>
            <w:tcW w:w="1134" w:type="dxa"/>
            <w:vAlign w:val="center"/>
          </w:tcPr>
          <w:p w14:paraId="0E327B9A" w14:textId="77777777" w:rsidR="001671C2" w:rsidRPr="006D30AD" w:rsidRDefault="001671C2" w:rsidP="003F3C42">
            <w:pPr>
              <w:adjustRightInd/>
              <w:snapToGrid/>
              <w:spacing w:after="0" w:line="30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市、县（区）城市管理（综合行政执法）局</w:t>
            </w:r>
          </w:p>
        </w:tc>
      </w:tr>
      <w:tr w:rsidR="001671C2" w:rsidRPr="006D30AD" w14:paraId="0DD40B31" w14:textId="77777777" w:rsidTr="003F3C42">
        <w:trPr>
          <w:trHeight w:val="915"/>
        </w:trPr>
        <w:tc>
          <w:tcPr>
            <w:tcW w:w="821" w:type="dxa"/>
            <w:vAlign w:val="center"/>
          </w:tcPr>
          <w:p w14:paraId="75460858" w14:textId="77777777" w:rsidR="001671C2" w:rsidRPr="006D30AD" w:rsidRDefault="001671C2" w:rsidP="003F3C42">
            <w:pPr>
              <w:adjustRightInd/>
              <w:snapToGrid/>
              <w:spacing w:after="0" w:line="300" w:lineRule="exact"/>
              <w:jc w:val="both"/>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lastRenderedPageBreak/>
              <w:t>2</w:t>
            </w:r>
          </w:p>
        </w:tc>
        <w:tc>
          <w:tcPr>
            <w:tcW w:w="1625" w:type="dxa"/>
            <w:vAlign w:val="center"/>
          </w:tcPr>
          <w:p w14:paraId="1ABB11A8" w14:textId="77777777" w:rsidR="001671C2" w:rsidRPr="006D30AD"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擅自在城市照明设施上张贴、悬挂、设置宣传品、广告</w:t>
            </w:r>
          </w:p>
        </w:tc>
        <w:tc>
          <w:tcPr>
            <w:tcW w:w="1915" w:type="dxa"/>
            <w:vAlign w:val="center"/>
          </w:tcPr>
          <w:p w14:paraId="15A10CE9" w14:textId="77777777" w:rsidR="001671C2" w:rsidRPr="006D30AD" w:rsidRDefault="001671C2" w:rsidP="003F3C42">
            <w:pPr>
              <w:adjustRightInd/>
              <w:snapToGrid/>
              <w:spacing w:after="0" w:line="300" w:lineRule="exact"/>
              <w:jc w:val="both"/>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初次违法且危害后果轻微并及时改正的</w:t>
            </w:r>
          </w:p>
        </w:tc>
        <w:tc>
          <w:tcPr>
            <w:tcW w:w="1775" w:type="dxa"/>
            <w:vAlign w:val="center"/>
          </w:tcPr>
          <w:p w14:paraId="5E7906EE" w14:textId="77777777" w:rsidR="001671C2" w:rsidRPr="006D30AD" w:rsidRDefault="001671C2" w:rsidP="003F3C42">
            <w:pPr>
              <w:adjustRightInd/>
              <w:snapToGrid/>
              <w:spacing w:after="0" w:line="30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对单位处1000元以下罚款</w:t>
            </w:r>
          </w:p>
        </w:tc>
        <w:tc>
          <w:tcPr>
            <w:tcW w:w="5596" w:type="dxa"/>
            <w:vAlign w:val="center"/>
          </w:tcPr>
          <w:p w14:paraId="640BD2D1" w14:textId="77777777" w:rsidR="001671C2" w:rsidRPr="006D30AD" w:rsidRDefault="001671C2" w:rsidP="003F3C42">
            <w:pPr>
              <w:adjustRightInd/>
              <w:snapToGrid/>
              <w:spacing w:after="0" w:line="300" w:lineRule="exact"/>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 xml:space="preserve">【规章】《城市照明管理规定》（住房和城乡建设部令第4号）                                                                            </w:t>
            </w:r>
          </w:p>
          <w:p w14:paraId="34A38D85" w14:textId="77777777" w:rsidR="001671C2" w:rsidRPr="006D30AD" w:rsidRDefault="001671C2" w:rsidP="003F3C42">
            <w:pPr>
              <w:adjustRightInd/>
              <w:snapToGrid/>
              <w:spacing w:after="0" w:line="300" w:lineRule="exact"/>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 xml:space="preserve">    第二十八条 任何单位和个人都应当保护城市照明设施，不得实施下列行为：</w:t>
            </w:r>
          </w:p>
          <w:p w14:paraId="0178E8E2" w14:textId="77777777" w:rsidR="001671C2" w:rsidRPr="006D30AD" w:rsidRDefault="001671C2" w:rsidP="003F3C42">
            <w:pPr>
              <w:adjustRightInd/>
              <w:snapToGrid/>
              <w:spacing w:after="0" w:line="300" w:lineRule="exact"/>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 xml:space="preserve">   （三）擅自在城市照明设施上张贴、悬挂、设置宣传品、广告；</w:t>
            </w:r>
          </w:p>
          <w:p w14:paraId="168AD71C" w14:textId="77777777" w:rsidR="001671C2" w:rsidRPr="006D30AD" w:rsidRDefault="001671C2" w:rsidP="003F3C42">
            <w:pPr>
              <w:adjustRightInd/>
              <w:snapToGrid/>
              <w:spacing w:after="0" w:line="300" w:lineRule="exact"/>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 xml:space="preserve">    第三十二条 违反本规定，有第二十八条规定行为之一的，由城市照明主管部门责令限期改正，对个人处以200元以上1000元以下的罚款；对单位处以1000元以上3万元以下的罚款；造成损失的，依法赔偿损失。</w:t>
            </w:r>
            <w:r w:rsidRPr="006D30AD">
              <w:rPr>
                <w:rFonts w:ascii="方正仿宋_GBK" w:eastAsia="方正仿宋_GBK" w:hAnsi="Calibri" w:cs="Calibri" w:hint="eastAsia"/>
                <w:sz w:val="28"/>
                <w:szCs w:val="28"/>
              </w:rPr>
              <w:t> </w:t>
            </w:r>
          </w:p>
        </w:tc>
        <w:tc>
          <w:tcPr>
            <w:tcW w:w="1134" w:type="dxa"/>
            <w:vAlign w:val="center"/>
          </w:tcPr>
          <w:p w14:paraId="676AF8B4" w14:textId="77777777" w:rsidR="001671C2" w:rsidRPr="006D30AD" w:rsidRDefault="001671C2" w:rsidP="003F3C42">
            <w:pPr>
              <w:adjustRightInd/>
              <w:snapToGrid/>
              <w:spacing w:after="0" w:line="30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市、县（区）城市管理（综合行政执法）局</w:t>
            </w:r>
          </w:p>
        </w:tc>
      </w:tr>
      <w:tr w:rsidR="001671C2" w:rsidRPr="006D30AD" w14:paraId="05FDC0EA" w14:textId="77777777" w:rsidTr="003F3C42">
        <w:trPr>
          <w:trHeight w:val="4764"/>
        </w:trPr>
        <w:tc>
          <w:tcPr>
            <w:tcW w:w="821" w:type="dxa"/>
            <w:vAlign w:val="center"/>
          </w:tcPr>
          <w:p w14:paraId="1ABE00EA" w14:textId="77777777" w:rsidR="001671C2" w:rsidRPr="006D30AD" w:rsidRDefault="001671C2" w:rsidP="003F3C42">
            <w:pPr>
              <w:adjustRightInd/>
              <w:snapToGrid/>
              <w:spacing w:after="0" w:line="300" w:lineRule="exact"/>
              <w:jc w:val="both"/>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lastRenderedPageBreak/>
              <w:t>3</w:t>
            </w:r>
          </w:p>
        </w:tc>
        <w:tc>
          <w:tcPr>
            <w:tcW w:w="1625" w:type="dxa"/>
            <w:vAlign w:val="center"/>
          </w:tcPr>
          <w:p w14:paraId="0635C7A2" w14:textId="77777777" w:rsidR="001671C2" w:rsidRPr="006D30AD" w:rsidRDefault="001671C2" w:rsidP="003F3C42">
            <w:pPr>
              <w:adjustRightInd/>
              <w:snapToGrid/>
              <w:spacing w:after="0" w:line="320" w:lineRule="exact"/>
              <w:jc w:val="both"/>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餐厨废弃物收集、运输台账未按照规定每月向当地人民政府市容环境卫生主管部门报送</w:t>
            </w:r>
          </w:p>
        </w:tc>
        <w:tc>
          <w:tcPr>
            <w:tcW w:w="1915" w:type="dxa"/>
            <w:vAlign w:val="center"/>
          </w:tcPr>
          <w:p w14:paraId="58385549" w14:textId="77777777" w:rsidR="001671C2" w:rsidRPr="006D30AD" w:rsidRDefault="001671C2" w:rsidP="003F3C42">
            <w:pPr>
              <w:adjustRightInd/>
              <w:snapToGrid/>
              <w:spacing w:after="0" w:line="300" w:lineRule="exact"/>
              <w:jc w:val="both"/>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初次违法且危害后果轻微并及时改正的</w:t>
            </w:r>
          </w:p>
        </w:tc>
        <w:tc>
          <w:tcPr>
            <w:tcW w:w="1775" w:type="dxa"/>
            <w:vAlign w:val="center"/>
          </w:tcPr>
          <w:p w14:paraId="042CBDA5" w14:textId="77777777" w:rsidR="001671C2" w:rsidRPr="006D30AD" w:rsidRDefault="001671C2" w:rsidP="003F3C42">
            <w:pPr>
              <w:adjustRightInd/>
              <w:snapToGrid/>
              <w:spacing w:after="0" w:line="30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处5000元以下罚款</w:t>
            </w:r>
          </w:p>
        </w:tc>
        <w:tc>
          <w:tcPr>
            <w:tcW w:w="5596" w:type="dxa"/>
            <w:vAlign w:val="center"/>
          </w:tcPr>
          <w:p w14:paraId="43741A8A" w14:textId="77777777" w:rsidR="001671C2" w:rsidRPr="006D30AD" w:rsidRDefault="001671C2" w:rsidP="003F3C42">
            <w:pPr>
              <w:adjustRightInd/>
              <w:snapToGrid/>
              <w:spacing w:after="0" w:line="300" w:lineRule="exact"/>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 xml:space="preserve">【规章】《江苏省餐厨废弃物管理办法》（省政府令第70号）    </w:t>
            </w:r>
          </w:p>
          <w:p w14:paraId="582AF16E" w14:textId="77777777" w:rsidR="001671C2" w:rsidRPr="006D30AD" w:rsidRDefault="001671C2" w:rsidP="003F3C42">
            <w:pPr>
              <w:adjustRightInd/>
              <w:snapToGrid/>
              <w:spacing w:after="0" w:line="300" w:lineRule="exact"/>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 xml:space="preserve">    第二十一条 从事餐厨废弃物收集、运输服务的企业应当遵守下列规定：</w:t>
            </w:r>
          </w:p>
          <w:p w14:paraId="027CE5E0" w14:textId="77777777" w:rsidR="001671C2" w:rsidRPr="006D30AD" w:rsidRDefault="001671C2" w:rsidP="003F3C42">
            <w:pPr>
              <w:adjustRightInd/>
              <w:snapToGrid/>
              <w:spacing w:after="0" w:line="300" w:lineRule="exact"/>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 xml:space="preserve">    （五）建立餐厨废弃物收集、运输台账制度，收集、运输台账应当每月向当地人民政府市容环境卫生主管部门报送一次；</w:t>
            </w:r>
          </w:p>
          <w:p w14:paraId="0C8B7ED8" w14:textId="77777777" w:rsidR="001671C2" w:rsidRPr="006D30AD" w:rsidRDefault="001671C2" w:rsidP="003F3C42">
            <w:pPr>
              <w:adjustRightInd/>
              <w:snapToGrid/>
              <w:spacing w:after="0" w:line="300" w:lineRule="exact"/>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 xml:space="preserve">    第四十</w:t>
            </w:r>
            <w:r>
              <w:rPr>
                <w:rFonts w:ascii="方正仿宋_GBK" w:eastAsia="方正仿宋_GBK" w:hAnsi="仿宋_GB2312" w:cs="仿宋_GB2312" w:hint="eastAsia"/>
                <w:sz w:val="28"/>
                <w:szCs w:val="28"/>
              </w:rPr>
              <w:t>三</w:t>
            </w:r>
            <w:r w:rsidRPr="006D30AD">
              <w:rPr>
                <w:rFonts w:ascii="方正仿宋_GBK" w:eastAsia="方正仿宋_GBK" w:hAnsi="仿宋_GB2312" w:cs="仿宋_GB2312" w:hint="eastAsia"/>
                <w:sz w:val="28"/>
                <w:szCs w:val="28"/>
              </w:rPr>
              <w:t>条一款 从事餐厨废弃物收集、运输服务的企业有违反本办法第二十一条第（一）项至第（五）项情形之一的，由县级以上地方人民政府市容环境卫生主管部门责令限期改正，并处5000元以上10000 元以下罚款。</w:t>
            </w:r>
          </w:p>
        </w:tc>
        <w:tc>
          <w:tcPr>
            <w:tcW w:w="1134" w:type="dxa"/>
            <w:vAlign w:val="center"/>
          </w:tcPr>
          <w:p w14:paraId="5E8DEE59" w14:textId="77777777" w:rsidR="001671C2" w:rsidRPr="006D30AD" w:rsidRDefault="001671C2" w:rsidP="003F3C42">
            <w:pPr>
              <w:adjustRightInd/>
              <w:snapToGrid/>
              <w:spacing w:after="0" w:line="30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市、县（区）城市管理（综合行政执法）局</w:t>
            </w:r>
          </w:p>
        </w:tc>
      </w:tr>
      <w:tr w:rsidR="001671C2" w:rsidRPr="006D30AD" w14:paraId="587B1CEF" w14:textId="77777777" w:rsidTr="003F3C42">
        <w:trPr>
          <w:trHeight w:val="915"/>
        </w:trPr>
        <w:tc>
          <w:tcPr>
            <w:tcW w:w="821" w:type="dxa"/>
            <w:vAlign w:val="center"/>
          </w:tcPr>
          <w:p w14:paraId="72DE8D79" w14:textId="77777777" w:rsidR="001671C2" w:rsidRPr="006D30AD" w:rsidRDefault="001671C2" w:rsidP="003F3C42">
            <w:pPr>
              <w:adjustRightInd/>
              <w:snapToGrid/>
              <w:spacing w:after="0" w:line="300" w:lineRule="exact"/>
              <w:jc w:val="both"/>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4</w:t>
            </w:r>
          </w:p>
        </w:tc>
        <w:tc>
          <w:tcPr>
            <w:tcW w:w="1625" w:type="dxa"/>
            <w:vAlign w:val="center"/>
          </w:tcPr>
          <w:p w14:paraId="5EE64B33" w14:textId="77777777" w:rsidR="001671C2" w:rsidRPr="006D30AD" w:rsidRDefault="001671C2" w:rsidP="003F3C42">
            <w:pPr>
              <w:adjustRightInd/>
              <w:snapToGrid/>
              <w:spacing w:after="0" w:line="300" w:lineRule="exact"/>
              <w:jc w:val="both"/>
              <w:rPr>
                <w:rFonts w:ascii="方正仿宋_GBK" w:eastAsia="方正仿宋_GBK" w:hAnsi="仿宋_GB2312" w:cs="仿宋_GB2312" w:hint="eastAsia"/>
                <w:sz w:val="28"/>
                <w:szCs w:val="28"/>
              </w:rPr>
            </w:pPr>
            <w:r w:rsidRPr="006D30AD">
              <w:rPr>
                <w:rFonts w:ascii="方正仿宋_GBK" w:eastAsia="方正仿宋_GBK" w:hAnsi="仿宋_GB2312" w:cs="仿宋_GB2312" w:hint="eastAsia"/>
                <w:sz w:val="28"/>
                <w:szCs w:val="28"/>
              </w:rPr>
              <w:t>对建筑垃圾运输过程中车辆未正常使用卫星定位等监控设备的处罚</w:t>
            </w:r>
          </w:p>
        </w:tc>
        <w:tc>
          <w:tcPr>
            <w:tcW w:w="1915" w:type="dxa"/>
            <w:vAlign w:val="center"/>
          </w:tcPr>
          <w:p w14:paraId="43DFC143" w14:textId="2C061737" w:rsidR="001671C2" w:rsidRPr="00160AF3" w:rsidRDefault="00160AF3" w:rsidP="003F3C42">
            <w:pPr>
              <w:adjustRightInd/>
              <w:snapToGrid/>
              <w:spacing w:after="0" w:line="300" w:lineRule="exact"/>
              <w:jc w:val="both"/>
              <w:rPr>
                <w:rFonts w:ascii="方正仿宋_GBK" w:eastAsia="方正仿宋_GBK" w:hAnsi="仿宋_GB2312" w:cs="仿宋_GB2312" w:hint="eastAsia"/>
                <w:color w:val="EE0000"/>
                <w:sz w:val="28"/>
                <w:szCs w:val="28"/>
              </w:rPr>
            </w:pPr>
            <w:r w:rsidRPr="00160AF3">
              <w:rPr>
                <w:rFonts w:ascii="方正仿宋_GBK" w:eastAsia="方正仿宋_GBK" w:hAnsi="仿宋_GB2312" w:cs="仿宋_GB2312" w:hint="eastAsia"/>
                <w:color w:val="EE0000"/>
                <w:sz w:val="28"/>
                <w:szCs w:val="28"/>
              </w:rPr>
              <w:t>初次违法，</w:t>
            </w:r>
            <w:r w:rsidR="001671C2" w:rsidRPr="00160AF3">
              <w:rPr>
                <w:rFonts w:ascii="方正仿宋_GBK" w:eastAsia="方正仿宋_GBK" w:hAnsi="仿宋_GB2312" w:cs="仿宋_GB2312" w:hint="eastAsia"/>
                <w:color w:val="EE0000"/>
                <w:sz w:val="28"/>
                <w:szCs w:val="28"/>
              </w:rPr>
              <w:t>车辆已安装卫星定位等监控设备，但未正常使用，在责令整改期限内能够及时改正。未造成不良后果。</w:t>
            </w:r>
          </w:p>
        </w:tc>
        <w:tc>
          <w:tcPr>
            <w:tcW w:w="1775" w:type="dxa"/>
            <w:vAlign w:val="center"/>
          </w:tcPr>
          <w:p w14:paraId="7A060A18" w14:textId="77777777" w:rsidR="001671C2" w:rsidRPr="006D30AD" w:rsidRDefault="001671C2" w:rsidP="003F3C42">
            <w:pPr>
              <w:adjustRightInd/>
              <w:snapToGrid/>
              <w:spacing w:after="0" w:line="30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处500元以下罚款</w:t>
            </w:r>
          </w:p>
        </w:tc>
        <w:tc>
          <w:tcPr>
            <w:tcW w:w="5596" w:type="dxa"/>
            <w:vAlign w:val="center"/>
          </w:tcPr>
          <w:p w14:paraId="1D77A90F" w14:textId="6795D4D6" w:rsidR="001671C2" w:rsidRPr="00252E11" w:rsidRDefault="001671C2" w:rsidP="003F3C42">
            <w:pPr>
              <w:adjustRightInd/>
              <w:spacing w:after="0"/>
              <w:rPr>
                <w:rFonts w:ascii="方正仿宋_GBK" w:eastAsia="方正仿宋_GBK" w:hAnsi="仿宋_GB2312" w:cs="仿宋_GB2312" w:hint="eastAsia"/>
                <w:color w:val="FF0000"/>
                <w:sz w:val="28"/>
                <w:szCs w:val="28"/>
              </w:rPr>
            </w:pPr>
            <w:r w:rsidRPr="00252E11">
              <w:rPr>
                <w:rFonts w:ascii="方正仿宋_GBK" w:eastAsia="方正仿宋_GBK" w:hAnsi="仿宋_GB2312" w:cs="仿宋_GB2312" w:hint="eastAsia"/>
                <w:color w:val="FF0000"/>
                <w:sz w:val="28"/>
                <w:szCs w:val="28"/>
              </w:rPr>
              <w:t>【地方性法规】《淮安市市容管理条例》</w:t>
            </w:r>
          </w:p>
          <w:p w14:paraId="303A091F" w14:textId="77777777" w:rsidR="00252E11" w:rsidRPr="00252E11" w:rsidRDefault="00252E11" w:rsidP="00252E11">
            <w:pPr>
              <w:adjustRightInd/>
              <w:spacing w:after="0"/>
              <w:ind w:firstLineChars="200" w:firstLine="552"/>
              <w:rPr>
                <w:rFonts w:ascii="方正仿宋_GBK" w:eastAsia="方正仿宋_GBK" w:hAnsi="仿宋_GB2312" w:cs="仿宋_GB2312" w:hint="eastAsia"/>
                <w:color w:val="FF0000"/>
                <w:sz w:val="28"/>
                <w:szCs w:val="28"/>
              </w:rPr>
            </w:pPr>
            <w:r w:rsidRPr="00252E11">
              <w:rPr>
                <w:rFonts w:ascii="方正仿宋_GBK" w:eastAsia="方正仿宋_GBK" w:hAnsi="仿宋_GB2312" w:cs="仿宋_GB2312" w:hint="eastAsia"/>
                <w:color w:val="FF0000"/>
                <w:sz w:val="28"/>
                <w:szCs w:val="28"/>
              </w:rPr>
              <w:t xml:space="preserve">第三十九条  在建筑垃圾运输过程中，禁止下列行为： </w:t>
            </w:r>
          </w:p>
          <w:p w14:paraId="0EE49C87" w14:textId="77777777" w:rsidR="00252E11" w:rsidRPr="00252E11" w:rsidRDefault="00252E11" w:rsidP="00252E11">
            <w:pPr>
              <w:adjustRightInd/>
              <w:spacing w:after="0"/>
              <w:rPr>
                <w:rFonts w:ascii="方正仿宋_GBK" w:eastAsia="方正仿宋_GBK" w:hAnsi="仿宋_GB2312" w:cs="仿宋_GB2312" w:hint="eastAsia"/>
                <w:color w:val="FF0000"/>
                <w:sz w:val="28"/>
                <w:szCs w:val="28"/>
              </w:rPr>
            </w:pPr>
            <w:r w:rsidRPr="00252E11">
              <w:rPr>
                <w:rFonts w:ascii="方正仿宋_GBK" w:eastAsia="方正仿宋_GBK" w:hAnsi="仿宋_GB2312" w:cs="仿宋_GB2312" w:hint="eastAsia"/>
                <w:color w:val="FF0000"/>
                <w:sz w:val="28"/>
                <w:szCs w:val="28"/>
              </w:rPr>
              <w:t>（三）在车辆运行时未正常使用卫星定位等监控设备；</w:t>
            </w:r>
          </w:p>
          <w:p w14:paraId="48586D92" w14:textId="3EADF9D7" w:rsidR="00252E11" w:rsidRPr="00252E11" w:rsidRDefault="00252E11" w:rsidP="00252E11">
            <w:pPr>
              <w:adjustRightInd/>
              <w:spacing w:after="0"/>
              <w:ind w:firstLineChars="200" w:firstLine="552"/>
              <w:rPr>
                <w:rFonts w:ascii="方正仿宋_GBK" w:eastAsia="方正仿宋_GBK" w:hAnsi="仿宋_GB2312" w:cs="仿宋_GB2312" w:hint="eastAsia"/>
                <w:color w:val="FF0000"/>
                <w:sz w:val="28"/>
                <w:szCs w:val="28"/>
              </w:rPr>
            </w:pPr>
            <w:r w:rsidRPr="00252E11">
              <w:rPr>
                <w:rFonts w:ascii="方正仿宋_GBK" w:eastAsia="方正仿宋_GBK" w:hAnsi="仿宋_GB2312" w:cs="仿宋_GB2312" w:hint="eastAsia"/>
                <w:color w:val="FF0000"/>
                <w:sz w:val="28"/>
                <w:szCs w:val="28"/>
              </w:rPr>
              <w:t>违反前款第三项、第四项规定的，由城市管理行政执法部门责令限期改正，可以处五百元以上三千元以下罚款。</w:t>
            </w:r>
          </w:p>
          <w:p w14:paraId="63E23EA8" w14:textId="1B589432" w:rsidR="001671C2" w:rsidRPr="00252E11" w:rsidRDefault="001671C2" w:rsidP="003F3C42">
            <w:pPr>
              <w:adjustRightInd/>
              <w:snapToGrid/>
              <w:spacing w:after="0" w:line="300" w:lineRule="exact"/>
              <w:rPr>
                <w:rFonts w:ascii="方正仿宋_GBK" w:eastAsia="方正仿宋_GBK" w:hAnsi="仿宋_GB2312" w:cs="仿宋_GB2312" w:hint="eastAsia"/>
                <w:sz w:val="28"/>
                <w:szCs w:val="28"/>
              </w:rPr>
            </w:pPr>
          </w:p>
        </w:tc>
        <w:tc>
          <w:tcPr>
            <w:tcW w:w="1134" w:type="dxa"/>
            <w:vAlign w:val="center"/>
          </w:tcPr>
          <w:p w14:paraId="798AAF7C" w14:textId="77777777" w:rsidR="001671C2" w:rsidRPr="006D30AD" w:rsidRDefault="001671C2" w:rsidP="003F3C42">
            <w:pPr>
              <w:adjustRightInd/>
              <w:snapToGrid/>
              <w:spacing w:after="0" w:line="300" w:lineRule="exact"/>
              <w:jc w:val="both"/>
              <w:rPr>
                <w:rFonts w:ascii="方正仿宋_GBK" w:eastAsia="方正仿宋_GBK" w:hAnsi="仿宋_GB2312" w:cs="仿宋_GB2312" w:hint="eastAsia"/>
                <w:sz w:val="28"/>
                <w:szCs w:val="28"/>
              </w:rPr>
            </w:pPr>
            <w:r>
              <w:rPr>
                <w:rFonts w:ascii="方正仿宋_GBK" w:eastAsia="方正仿宋_GBK" w:hAnsi="仿宋_GB2312" w:cs="仿宋_GB2312" w:hint="eastAsia"/>
                <w:sz w:val="28"/>
                <w:szCs w:val="28"/>
              </w:rPr>
              <w:t>市、县（区）城市管理（综合行政执法）局</w:t>
            </w:r>
          </w:p>
        </w:tc>
      </w:tr>
    </w:tbl>
    <w:p w14:paraId="0611E474" w14:textId="77777777" w:rsidR="001671C2" w:rsidRPr="006D30AD" w:rsidRDefault="001671C2" w:rsidP="001671C2">
      <w:pPr>
        <w:adjustRightInd/>
        <w:snapToGrid/>
        <w:spacing w:after="0" w:line="560" w:lineRule="exact"/>
        <w:rPr>
          <w:rFonts w:ascii="方正仿宋_GBK" w:eastAsia="方正仿宋_GBK" w:hAnsi="仿宋_GB2312" w:cs="仿宋_GB2312" w:hint="eastAsia"/>
          <w:sz w:val="32"/>
          <w:szCs w:val="32"/>
        </w:rPr>
      </w:pPr>
    </w:p>
    <w:p w14:paraId="7775F1A1" w14:textId="77777777" w:rsidR="001671C2" w:rsidRPr="004D434B" w:rsidRDefault="001671C2" w:rsidP="001671C2">
      <w:pPr>
        <w:spacing w:after="0" w:line="560" w:lineRule="exact"/>
        <w:rPr>
          <w:rFonts w:ascii="方正仿宋_GBK" w:eastAsia="方正仿宋_GBK" w:hAnsi="Arial" w:cs="Arial"/>
          <w:bCs/>
          <w:color w:val="000000"/>
          <w:sz w:val="44"/>
          <w:szCs w:val="44"/>
        </w:rPr>
      </w:pPr>
    </w:p>
    <w:p w14:paraId="02C3B63D" w14:textId="77777777" w:rsidR="00AE49D1" w:rsidRPr="001671C2" w:rsidRDefault="00AE49D1" w:rsidP="001671C2">
      <w:pPr>
        <w:wordWrap w:val="0"/>
        <w:adjustRightInd/>
        <w:snapToGrid/>
        <w:spacing w:after="0" w:line="560" w:lineRule="exact"/>
        <w:jc w:val="both"/>
        <w:rPr>
          <w:rFonts w:ascii="方正仿宋_GBK" w:eastAsia="方正仿宋_GBK" w:hAnsi="Arial" w:cs="Arial"/>
          <w:bCs/>
          <w:color w:val="000000"/>
          <w:sz w:val="44"/>
          <w:szCs w:val="44"/>
        </w:rPr>
      </w:pPr>
    </w:p>
    <w:sectPr w:rsidR="00AE49D1" w:rsidRPr="001671C2" w:rsidSect="00E91FA5">
      <w:footerReference w:type="default" r:id="rId9"/>
      <w:pgSz w:w="16838" w:h="11906" w:orient="landscape"/>
      <w:pgMar w:top="1587" w:right="2098" w:bottom="1474" w:left="1984" w:header="851" w:footer="992" w:gutter="0"/>
      <w:cols w:space="0"/>
      <w:docGrid w:type="linesAndChars" w:linePitch="58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36BDD" w14:textId="77777777" w:rsidR="00982064" w:rsidRDefault="00982064">
      <w:pPr>
        <w:spacing w:after="0"/>
      </w:pPr>
      <w:r>
        <w:separator/>
      </w:r>
    </w:p>
  </w:endnote>
  <w:endnote w:type="continuationSeparator" w:id="0">
    <w:p w14:paraId="58ED3AC5" w14:textId="77777777" w:rsidR="00982064" w:rsidRDefault="009820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panose1 w:val="02000000000000000000"/>
    <w:charset w:val="86"/>
    <w:family w:val="auto"/>
    <w:pitch w:val="variable"/>
    <w:sig w:usb0="A00002BF" w:usb1="38CF7CFA" w:usb2="00082016" w:usb3="00000000" w:csb0="00040001" w:csb1="00000000"/>
  </w:font>
  <w:font w:name="Arial">
    <w:panose1 w:val="020B0604020202020204"/>
    <w:charset w:val="00"/>
    <w:family w:val="swiss"/>
    <w:pitch w:val="variable"/>
    <w:sig w:usb0="E0002EFF" w:usb1="C000785B" w:usb2="00000009" w:usb3="00000000" w:csb0="000001FF" w:csb1="00000000"/>
  </w:font>
  <w:font w:name="方正黑体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仿宋_GB2312">
    <w:altName w:val="仿宋"/>
    <w:charset w:val="86"/>
    <w:family w:val="auto"/>
    <w:pitch w:val="default"/>
    <w:sig w:usb0="00000001" w:usb1="080E0000" w:usb2="00000000" w:usb3="00000000" w:csb0="00040000" w:csb1="00000000"/>
  </w:font>
  <w:font w:name="方正楷体_GBK">
    <w:panose1 w:val="02000000000000000000"/>
    <w:charset w:val="86"/>
    <w:family w:val="auto"/>
    <w:pitch w:val="variable"/>
    <w:sig w:usb0="A00002BF" w:usb1="38CF7CFA" w:usb2="00082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732CA" w14:textId="77777777" w:rsidR="00C70046" w:rsidRDefault="00C70046">
    <w:pPr>
      <w:pStyle w:val="a4"/>
      <w:framePr w:wrap="around" w:vAnchor="text" w:hAnchor="margin" w:xAlign="outside" w:y="1"/>
      <w:rPr>
        <w:rStyle w:val="a7"/>
      </w:rPr>
    </w:pPr>
    <w:r>
      <w:fldChar w:fldCharType="begin"/>
    </w:r>
    <w:r>
      <w:rPr>
        <w:rStyle w:val="a7"/>
      </w:rPr>
      <w:instrText xml:space="preserve">PAGE  </w:instrText>
    </w:r>
    <w:r>
      <w:fldChar w:fldCharType="end"/>
    </w:r>
  </w:p>
  <w:p w14:paraId="75A43C08" w14:textId="77777777" w:rsidR="00C70046" w:rsidRDefault="00C70046">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F5305" w14:textId="77777777" w:rsidR="00C70046" w:rsidRDefault="00C70046">
    <w:pPr>
      <w:pStyle w:val="a4"/>
      <w:framePr w:wrap="around" w:vAnchor="text" w:hAnchor="margin" w:xAlign="outside" w:y="1"/>
      <w:rPr>
        <w:rStyle w:val="a7"/>
        <w:rFonts w:ascii="宋体" w:eastAsia="宋体" w:hAnsi="宋体" w:hint="eastAsia"/>
        <w:sz w:val="28"/>
        <w:szCs w:val="28"/>
      </w:rPr>
    </w:pPr>
    <w:r>
      <w:rPr>
        <w:rFonts w:ascii="宋体" w:eastAsia="宋体" w:hAnsi="宋体"/>
        <w:sz w:val="28"/>
        <w:szCs w:val="28"/>
      </w:rPr>
      <w:fldChar w:fldCharType="begin"/>
    </w:r>
    <w:r>
      <w:rPr>
        <w:rStyle w:val="a7"/>
        <w:rFonts w:ascii="宋体" w:eastAsia="宋体" w:hAnsi="宋体"/>
        <w:sz w:val="28"/>
        <w:szCs w:val="28"/>
      </w:rPr>
      <w:instrText xml:space="preserve">PAGE  </w:instrText>
    </w:r>
    <w:r>
      <w:rPr>
        <w:rFonts w:ascii="宋体" w:eastAsia="宋体" w:hAnsi="宋体"/>
        <w:sz w:val="28"/>
        <w:szCs w:val="28"/>
      </w:rPr>
      <w:fldChar w:fldCharType="separate"/>
    </w:r>
    <w:r w:rsidR="00C214A6">
      <w:rPr>
        <w:rStyle w:val="a7"/>
        <w:rFonts w:ascii="宋体" w:eastAsia="宋体" w:hAnsi="宋体"/>
        <w:noProof/>
        <w:sz w:val="28"/>
        <w:szCs w:val="28"/>
      </w:rPr>
      <w:t>- 1 -</w:t>
    </w:r>
    <w:r>
      <w:rPr>
        <w:rFonts w:ascii="宋体" w:eastAsia="宋体" w:hAnsi="宋体"/>
        <w:sz w:val="28"/>
        <w:szCs w:val="28"/>
      </w:rPr>
      <w:fldChar w:fldCharType="end"/>
    </w:r>
  </w:p>
  <w:p w14:paraId="3D20CDC5" w14:textId="77777777" w:rsidR="00C70046" w:rsidRDefault="00C70046">
    <w:pPr>
      <w:pStyle w:val="a4"/>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7FB63" w14:textId="77777777" w:rsidR="001671C2" w:rsidRDefault="001671C2">
    <w:pPr>
      <w:pStyle w:val="a4"/>
      <w:ind w:right="360"/>
      <w:jc w:val="right"/>
      <w:rPr>
        <w:rFonts w:ascii="宋体" w:eastAsia="宋体" w:hAnsi="宋体" w:hint="eastAsia"/>
        <w:sz w:val="28"/>
        <w:szCs w:val="28"/>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C214A6" w:rsidRPr="00C214A6">
      <w:rPr>
        <w:rFonts w:ascii="宋体" w:eastAsia="宋体" w:hAnsi="宋体"/>
        <w:noProof/>
        <w:sz w:val="28"/>
        <w:szCs w:val="28"/>
        <w:lang w:val="zh-CN"/>
      </w:rPr>
      <w:t>3</w:t>
    </w:r>
    <w:r>
      <w:rPr>
        <w:rFonts w:ascii="宋体" w:eastAsia="宋体" w:hAnsi="宋体"/>
        <w:sz w:val="28"/>
        <w:szCs w:val="28"/>
      </w:rPr>
      <w:fldChar w:fldCharType="end"/>
    </w:r>
    <w:r>
      <w:rPr>
        <w:rFonts w:ascii="宋体" w:eastAsia="宋体" w:hAnsi="宋体"/>
        <w:sz w:val="28"/>
        <w:szCs w:val="28"/>
      </w:rPr>
      <w:t>—</w:t>
    </w:r>
  </w:p>
  <w:p w14:paraId="6683E625" w14:textId="77777777" w:rsidR="001671C2" w:rsidRDefault="001671C2">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31BE7" w14:textId="77777777" w:rsidR="00E91FA5" w:rsidRDefault="00E91FA5">
    <w:pPr>
      <w:pStyle w:val="a4"/>
      <w:ind w:right="360"/>
      <w:jc w:val="right"/>
      <w:rPr>
        <w:rFonts w:ascii="宋体" w:eastAsia="宋体" w:hAnsi="宋体" w:hint="eastAsia"/>
        <w:sz w:val="28"/>
        <w:szCs w:val="28"/>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C214A6" w:rsidRPr="00C214A6">
      <w:rPr>
        <w:rFonts w:ascii="宋体" w:eastAsia="宋体" w:hAnsi="宋体"/>
        <w:noProof/>
        <w:sz w:val="28"/>
        <w:szCs w:val="28"/>
        <w:lang w:val="zh-CN"/>
      </w:rPr>
      <w:t>14</w:t>
    </w:r>
    <w:r>
      <w:rPr>
        <w:rFonts w:ascii="宋体" w:eastAsia="宋体" w:hAnsi="宋体"/>
        <w:sz w:val="28"/>
        <w:szCs w:val="28"/>
      </w:rPr>
      <w:fldChar w:fldCharType="end"/>
    </w:r>
    <w:r>
      <w:rPr>
        <w:rFonts w:ascii="宋体" w:eastAsia="宋体" w:hAnsi="宋体"/>
        <w:sz w:val="28"/>
        <w:szCs w:val="28"/>
      </w:rPr>
      <w:t>—</w:t>
    </w:r>
  </w:p>
  <w:p w14:paraId="6BD23991" w14:textId="77777777" w:rsidR="00E91FA5" w:rsidRDefault="00E91FA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63D5E" w14:textId="77777777" w:rsidR="00982064" w:rsidRDefault="00982064">
      <w:pPr>
        <w:spacing w:after="0"/>
      </w:pPr>
      <w:r>
        <w:separator/>
      </w:r>
    </w:p>
  </w:footnote>
  <w:footnote w:type="continuationSeparator" w:id="0">
    <w:p w14:paraId="0B3F40C7" w14:textId="77777777" w:rsidR="00982064" w:rsidRDefault="0098206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10"/>
    <w:rsid w:val="00025BCC"/>
    <w:rsid w:val="00046D7A"/>
    <w:rsid w:val="00054320"/>
    <w:rsid w:val="00082675"/>
    <w:rsid w:val="000838E7"/>
    <w:rsid w:val="00084DA9"/>
    <w:rsid w:val="00093A45"/>
    <w:rsid w:val="00095E4B"/>
    <w:rsid w:val="000D62F0"/>
    <w:rsid w:val="000F1307"/>
    <w:rsid w:val="0011002C"/>
    <w:rsid w:val="00112C61"/>
    <w:rsid w:val="00115814"/>
    <w:rsid w:val="00117B98"/>
    <w:rsid w:val="00125F4A"/>
    <w:rsid w:val="00141852"/>
    <w:rsid w:val="00155671"/>
    <w:rsid w:val="00160AF3"/>
    <w:rsid w:val="001671C2"/>
    <w:rsid w:val="00177A28"/>
    <w:rsid w:val="00181E45"/>
    <w:rsid w:val="00194E16"/>
    <w:rsid w:val="001A1C53"/>
    <w:rsid w:val="001B2468"/>
    <w:rsid w:val="001E4FC0"/>
    <w:rsid w:val="001E722F"/>
    <w:rsid w:val="00222C35"/>
    <w:rsid w:val="0023007D"/>
    <w:rsid w:val="00230F09"/>
    <w:rsid w:val="002326C3"/>
    <w:rsid w:val="002426E9"/>
    <w:rsid w:val="002472A5"/>
    <w:rsid w:val="00252E11"/>
    <w:rsid w:val="00267D81"/>
    <w:rsid w:val="00275A45"/>
    <w:rsid w:val="002873CE"/>
    <w:rsid w:val="00292944"/>
    <w:rsid w:val="002F1CCD"/>
    <w:rsid w:val="0031580C"/>
    <w:rsid w:val="003336F9"/>
    <w:rsid w:val="003525FF"/>
    <w:rsid w:val="003A5507"/>
    <w:rsid w:val="003B6A21"/>
    <w:rsid w:val="003F0BA0"/>
    <w:rsid w:val="003F3C42"/>
    <w:rsid w:val="004051FF"/>
    <w:rsid w:val="004451C3"/>
    <w:rsid w:val="00457B28"/>
    <w:rsid w:val="00490089"/>
    <w:rsid w:val="004B429A"/>
    <w:rsid w:val="004B4D33"/>
    <w:rsid w:val="004C5369"/>
    <w:rsid w:val="004D0470"/>
    <w:rsid w:val="004D434B"/>
    <w:rsid w:val="004D781F"/>
    <w:rsid w:val="004E748F"/>
    <w:rsid w:val="00505ECA"/>
    <w:rsid w:val="005638C5"/>
    <w:rsid w:val="005678D7"/>
    <w:rsid w:val="005720F7"/>
    <w:rsid w:val="00575E7E"/>
    <w:rsid w:val="00592521"/>
    <w:rsid w:val="00592B73"/>
    <w:rsid w:val="005A2882"/>
    <w:rsid w:val="005A54A6"/>
    <w:rsid w:val="005B761C"/>
    <w:rsid w:val="006009D1"/>
    <w:rsid w:val="00607C39"/>
    <w:rsid w:val="00625B2D"/>
    <w:rsid w:val="00636A19"/>
    <w:rsid w:val="00650399"/>
    <w:rsid w:val="0067030E"/>
    <w:rsid w:val="00675184"/>
    <w:rsid w:val="00680222"/>
    <w:rsid w:val="00692317"/>
    <w:rsid w:val="006A4EA9"/>
    <w:rsid w:val="006C30A8"/>
    <w:rsid w:val="006D30AD"/>
    <w:rsid w:val="006E0088"/>
    <w:rsid w:val="006F0013"/>
    <w:rsid w:val="00705051"/>
    <w:rsid w:val="007057B9"/>
    <w:rsid w:val="007158B0"/>
    <w:rsid w:val="00771510"/>
    <w:rsid w:val="00781F2B"/>
    <w:rsid w:val="007B0840"/>
    <w:rsid w:val="007B2631"/>
    <w:rsid w:val="00801FBF"/>
    <w:rsid w:val="00815724"/>
    <w:rsid w:val="00846EF7"/>
    <w:rsid w:val="00847545"/>
    <w:rsid w:val="00847B9B"/>
    <w:rsid w:val="0085093F"/>
    <w:rsid w:val="008555BA"/>
    <w:rsid w:val="00872D79"/>
    <w:rsid w:val="0087452F"/>
    <w:rsid w:val="0088616C"/>
    <w:rsid w:val="00892994"/>
    <w:rsid w:val="00893051"/>
    <w:rsid w:val="00895D74"/>
    <w:rsid w:val="008B04F2"/>
    <w:rsid w:val="008B07C6"/>
    <w:rsid w:val="008C4D63"/>
    <w:rsid w:val="008F1185"/>
    <w:rsid w:val="008F2B50"/>
    <w:rsid w:val="008F4A03"/>
    <w:rsid w:val="008F4B33"/>
    <w:rsid w:val="00923D2F"/>
    <w:rsid w:val="00937D26"/>
    <w:rsid w:val="009540D9"/>
    <w:rsid w:val="009647B3"/>
    <w:rsid w:val="00982064"/>
    <w:rsid w:val="009B3CCD"/>
    <w:rsid w:val="009B5999"/>
    <w:rsid w:val="009C6866"/>
    <w:rsid w:val="009C7043"/>
    <w:rsid w:val="009D2BE0"/>
    <w:rsid w:val="009D4415"/>
    <w:rsid w:val="009E15EB"/>
    <w:rsid w:val="009E2295"/>
    <w:rsid w:val="009F3D11"/>
    <w:rsid w:val="00A037EF"/>
    <w:rsid w:val="00A21C19"/>
    <w:rsid w:val="00A247E8"/>
    <w:rsid w:val="00AE49D1"/>
    <w:rsid w:val="00B32D96"/>
    <w:rsid w:val="00B46873"/>
    <w:rsid w:val="00B7176C"/>
    <w:rsid w:val="00B7176D"/>
    <w:rsid w:val="00B74EB4"/>
    <w:rsid w:val="00B74F3C"/>
    <w:rsid w:val="00B75F9E"/>
    <w:rsid w:val="00B83366"/>
    <w:rsid w:val="00B87DDB"/>
    <w:rsid w:val="00BB1076"/>
    <w:rsid w:val="00BB6959"/>
    <w:rsid w:val="00BC428E"/>
    <w:rsid w:val="00C03001"/>
    <w:rsid w:val="00C11306"/>
    <w:rsid w:val="00C214A6"/>
    <w:rsid w:val="00C26EB0"/>
    <w:rsid w:val="00C42D75"/>
    <w:rsid w:val="00C4494D"/>
    <w:rsid w:val="00C501A5"/>
    <w:rsid w:val="00C6234A"/>
    <w:rsid w:val="00C70046"/>
    <w:rsid w:val="00C84E7B"/>
    <w:rsid w:val="00C947F0"/>
    <w:rsid w:val="00C96D09"/>
    <w:rsid w:val="00CB2744"/>
    <w:rsid w:val="00CD178F"/>
    <w:rsid w:val="00CF177F"/>
    <w:rsid w:val="00D03E7B"/>
    <w:rsid w:val="00D13722"/>
    <w:rsid w:val="00D25F04"/>
    <w:rsid w:val="00D4483D"/>
    <w:rsid w:val="00D85DB5"/>
    <w:rsid w:val="00DC3F48"/>
    <w:rsid w:val="00DC60D3"/>
    <w:rsid w:val="00DD00F6"/>
    <w:rsid w:val="00DD5837"/>
    <w:rsid w:val="00E05563"/>
    <w:rsid w:val="00E0643C"/>
    <w:rsid w:val="00E16310"/>
    <w:rsid w:val="00E445E7"/>
    <w:rsid w:val="00E54988"/>
    <w:rsid w:val="00E8234F"/>
    <w:rsid w:val="00E91FA5"/>
    <w:rsid w:val="00ED1BC8"/>
    <w:rsid w:val="00ED40B9"/>
    <w:rsid w:val="00EE6E29"/>
    <w:rsid w:val="00EF3D74"/>
    <w:rsid w:val="00F00E09"/>
    <w:rsid w:val="00F11446"/>
    <w:rsid w:val="00F209A1"/>
    <w:rsid w:val="00F33E40"/>
    <w:rsid w:val="00F61046"/>
    <w:rsid w:val="00F65E1F"/>
    <w:rsid w:val="00F718BC"/>
    <w:rsid w:val="00F77A48"/>
    <w:rsid w:val="00F9733A"/>
    <w:rsid w:val="00FA3FED"/>
    <w:rsid w:val="00FA6666"/>
    <w:rsid w:val="00FA75FE"/>
    <w:rsid w:val="00FB4FED"/>
    <w:rsid w:val="00FC0DBE"/>
    <w:rsid w:val="00FC1DEF"/>
    <w:rsid w:val="00FD4273"/>
    <w:rsid w:val="00FE39FF"/>
    <w:rsid w:val="00FE4B29"/>
    <w:rsid w:val="00FF5250"/>
    <w:rsid w:val="039D5867"/>
    <w:rsid w:val="03D40C4E"/>
    <w:rsid w:val="068D456E"/>
    <w:rsid w:val="07616BB9"/>
    <w:rsid w:val="07E70D3C"/>
    <w:rsid w:val="08D01E08"/>
    <w:rsid w:val="0B6138BB"/>
    <w:rsid w:val="0EFA7512"/>
    <w:rsid w:val="102A219F"/>
    <w:rsid w:val="11020FB6"/>
    <w:rsid w:val="118974D0"/>
    <w:rsid w:val="12E671B3"/>
    <w:rsid w:val="13376095"/>
    <w:rsid w:val="1485095B"/>
    <w:rsid w:val="158C7466"/>
    <w:rsid w:val="162A0FCC"/>
    <w:rsid w:val="16525181"/>
    <w:rsid w:val="171C20FE"/>
    <w:rsid w:val="179F5905"/>
    <w:rsid w:val="195718B5"/>
    <w:rsid w:val="1A5B53D8"/>
    <w:rsid w:val="1BEB08B0"/>
    <w:rsid w:val="1C851036"/>
    <w:rsid w:val="1EE26241"/>
    <w:rsid w:val="209306A6"/>
    <w:rsid w:val="20F07F05"/>
    <w:rsid w:val="21045C4C"/>
    <w:rsid w:val="221527BE"/>
    <w:rsid w:val="22424541"/>
    <w:rsid w:val="226F2A71"/>
    <w:rsid w:val="23597055"/>
    <w:rsid w:val="27E0446B"/>
    <w:rsid w:val="29BE659D"/>
    <w:rsid w:val="2A1A1144"/>
    <w:rsid w:val="2CDA5D49"/>
    <w:rsid w:val="2E173626"/>
    <w:rsid w:val="3106696E"/>
    <w:rsid w:val="330E28CE"/>
    <w:rsid w:val="360D0CA3"/>
    <w:rsid w:val="36E82C1F"/>
    <w:rsid w:val="39070DA6"/>
    <w:rsid w:val="39944E4D"/>
    <w:rsid w:val="3B3F163B"/>
    <w:rsid w:val="3B65257B"/>
    <w:rsid w:val="3DF210C5"/>
    <w:rsid w:val="3E95756D"/>
    <w:rsid w:val="403D0AC2"/>
    <w:rsid w:val="417257CE"/>
    <w:rsid w:val="41A5752C"/>
    <w:rsid w:val="420753D2"/>
    <w:rsid w:val="43106B3B"/>
    <w:rsid w:val="43C073A9"/>
    <w:rsid w:val="43F011FA"/>
    <w:rsid w:val="44844B9C"/>
    <w:rsid w:val="44E843BC"/>
    <w:rsid w:val="475332E0"/>
    <w:rsid w:val="49897DAF"/>
    <w:rsid w:val="4B2C0153"/>
    <w:rsid w:val="4E192CAE"/>
    <w:rsid w:val="4F155E2A"/>
    <w:rsid w:val="4FD20919"/>
    <w:rsid w:val="50543321"/>
    <w:rsid w:val="50BC5CB4"/>
    <w:rsid w:val="532A5670"/>
    <w:rsid w:val="53B46A03"/>
    <w:rsid w:val="544952E0"/>
    <w:rsid w:val="54847BDE"/>
    <w:rsid w:val="54BE6D7A"/>
    <w:rsid w:val="5517533B"/>
    <w:rsid w:val="597E3592"/>
    <w:rsid w:val="5A5747AE"/>
    <w:rsid w:val="5BE504AE"/>
    <w:rsid w:val="5C5068BB"/>
    <w:rsid w:val="60524003"/>
    <w:rsid w:val="61114BB3"/>
    <w:rsid w:val="63705CAB"/>
    <w:rsid w:val="63E5049F"/>
    <w:rsid w:val="650B263E"/>
    <w:rsid w:val="657F7035"/>
    <w:rsid w:val="69780428"/>
    <w:rsid w:val="6A995AED"/>
    <w:rsid w:val="6A9D6F42"/>
    <w:rsid w:val="6C2E0AB3"/>
    <w:rsid w:val="711B179A"/>
    <w:rsid w:val="727823EA"/>
    <w:rsid w:val="729B642B"/>
    <w:rsid w:val="73995925"/>
    <w:rsid w:val="76BB4134"/>
    <w:rsid w:val="772979FD"/>
    <w:rsid w:val="77DE73C4"/>
    <w:rsid w:val="7A5257E5"/>
    <w:rsid w:val="7E380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B04D6"/>
  <w15:chartTrackingRefBased/>
  <w15:docId w15:val="{A09479F7-4D3E-4EB8-8C58-4B85268E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a5"/>
    <w:pPr>
      <w:tabs>
        <w:tab w:val="center" w:pos="4153"/>
        <w:tab w:val="right" w:pos="8306"/>
      </w:tabs>
    </w:pPr>
    <w:rPr>
      <w:sz w:val="18"/>
      <w:szCs w:val="18"/>
    </w:rPr>
  </w:style>
  <w:style w:type="paragraph" w:styleId="a6">
    <w:name w:val="header"/>
    <w:basedOn w:val="a"/>
    <w:pPr>
      <w:pBdr>
        <w:bottom w:val="single" w:sz="6" w:space="1" w:color="auto"/>
      </w:pBdr>
      <w:tabs>
        <w:tab w:val="center" w:pos="4153"/>
        <w:tab w:val="right" w:pos="8306"/>
      </w:tabs>
      <w:jc w:val="center"/>
    </w:pPr>
    <w:rPr>
      <w:sz w:val="18"/>
      <w:szCs w:val="18"/>
    </w:rPr>
  </w:style>
  <w:style w:type="character" w:styleId="a7">
    <w:name w:val="page number"/>
  </w:style>
  <w:style w:type="character" w:customStyle="1" w:styleId="a5">
    <w:name w:val="页脚 字符"/>
    <w:link w:val="a4"/>
    <w:rsid w:val="001671C2"/>
    <w:rPr>
      <w:rFonts w:ascii="Tahoma" w:eastAsia="微软雅黑"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3105</Words>
  <Characters>3168</Characters>
  <Application>Microsoft Office Word</Application>
  <DocSecurity>0</DocSecurity>
  <Lines>396</Lines>
  <Paragraphs>232</Paragraphs>
  <ScaleCrop>false</ScaleCrop>
  <Company>MS</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淮安市城市管理局文件</dc:title>
  <dc:subject/>
  <dc:creator>Administrator</dc:creator>
  <cp:keywords/>
  <cp:lastModifiedBy>皓 贺</cp:lastModifiedBy>
  <cp:revision>3</cp:revision>
  <cp:lastPrinted>2023-08-31T03:04:00Z</cp:lastPrinted>
  <dcterms:created xsi:type="dcterms:W3CDTF">2025-09-02T08:41:00Z</dcterms:created>
  <dcterms:modified xsi:type="dcterms:W3CDTF">2025-09-02T08:41:00Z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1E099A169FCA4A5E88ADD3B0FDFA4BEE</vt:lpwstr>
  </property>
</Properties>
</file>