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eastAsia="方正黑体_GBK" w:cs="方正黑体_GBK"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方正黑体_GBK" w:eastAsia="方正黑体_GBK" w:cs="方正黑体_GBK" w:hint="eastAsia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 w:cs="方正小标宋_GBK" w:hint="eastAsia"/>
          <w:sz w:val="44"/>
          <w:szCs w:val="44"/>
          <w:lang w:val="en-US" w:eastAsia="zh-CN"/>
        </w:rPr>
      </w:pPr>
      <w:r>
        <w:rPr>
          <w:rFonts w:ascii="方正小标宋_GBK" w:eastAsia="方正小标宋_GBK" w:cs="方正小标宋_GBK" w:hint="eastAsia"/>
          <w:sz w:val="44"/>
          <w:szCs w:val="44"/>
          <w:lang w:val="en-US" w:eastAsia="zh-CN"/>
        </w:rPr>
        <w:t>投标单位服务承诺书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eastAsia="方正仿宋_GBK" w:cs="方正仿宋_GBK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eastAsia="方正仿宋_GBK" w:cs="方正仿宋_GBK" w:hint="eastAsia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我单位承诺：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在淮安市城市管理行政执法支队两轮执法电动车日常维保过程，提供如下服务：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方正仿宋_GBK" w:eastAsia="方正仿宋_GBK" w:cs="方正仿宋_GBK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一、维修时间方面：常规问题随到随修，当天完成；需要采购配件的，一般不超过5个工作日。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二、维修质量方面：有专业的维修人员，所有配件均从正规厂家采购，具有合法产品质保证书，不使用翻新件配件和翻新电池。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三、质保期内相关服务方面：质保期内符合免费更换条件的，及时免费更换；应当免费维修的，确保免费维修达到相应使用条件。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四、其他可提供的服务：（投标单位自述）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eastAsia="方正仿宋_GBK" w:cs="方正仿宋_GBK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eastAsia="方正仿宋_GBK" w:cs="方正仿宋_GBK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1600" w:firstLine="5120"/>
        <w:textAlignment w:val="auto"/>
        <w:rPr>
          <w:rFonts w:ascii="方正仿宋_GBK" w:eastAsia="方正仿宋_GBK" w:cs="方正仿宋_GBK" w:hint="eastAsia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1600" w:firstLine="5120"/>
        <w:textAlignment w:val="auto"/>
        <w:rPr>
          <w:rFonts w:ascii="方正仿宋_GBK" w:eastAsia="方正仿宋_GBK" w:cs="方正仿宋_GBK" w:hint="eastAsia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联系人：（签名）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方正仿宋_GBK" w:eastAsia="方正仿宋_GBK" w:cs="方正仿宋_GBK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电  话：</w:t>
      </w:r>
    </w:p>
    <w:sectPr>
      <w:footerReference w:type="default" r:id="rId2"/>
      <w:pgSz w:w="11906" w:h="16838"/>
      <w:pgMar w:top="2041" w:right="1531" w:bottom="2041" w:left="1531" w:header="851" w:footer="1587" w:gutter="0"/>
      <w:pgNumType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49.000004pt;height:18.130003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88</TotalTime>
  <Application>Yozo_Office27021597764231179</Application>
  <Pages>1</Pages>
  <Words>248</Words>
  <Characters>248</Characters>
  <Lines>21</Lines>
  <Paragraphs>12</Paragraphs>
  <CharactersWithSpaces>250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taiji</cp:lastModifiedBy>
  <cp:revision>1</cp:revision>
  <cp:lastPrinted>2025-06-11T00:39:00Z</cp:lastPrinted>
  <dcterms:created xsi:type="dcterms:W3CDTF">2025-06-10T08:15:00Z</dcterms:created>
  <dcterms:modified xsi:type="dcterms:W3CDTF">2025-07-10T07:46:19Z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2052-12.1.0.21541</vt:lpwstr>
  </property>
  <property fmtid="{D5CDD505-2E9C-101B-9397-08002B2CF9AE}" pid="3" name="ICV">
    <vt:lpwstr>5082CFA0B0E04B9AADBD6D853E055A5F_11</vt:lpwstr>
  </property>
  <property fmtid="{D5CDD505-2E9C-101B-9397-08002B2CF9AE}" pid="4" name="KSOTemplateDocerSaveRecord">
    <vt:lpwstr>eyJoZGlkIjoiZWFhZjk3MTM1MmZhYzU5NDk0NjE1M2VhZmMxYWY0ZWQifQ==</vt:lpwstr>
  </property>
</Properties>
</file>